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04" w:rsidRDefault="00441904" w:rsidP="004419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9C4">
        <w:rPr>
          <w:rFonts w:ascii="Times New Roman" w:hAnsi="Times New Roman"/>
          <w:sz w:val="24"/>
          <w:szCs w:val="24"/>
        </w:rPr>
        <w:t xml:space="preserve">Настоящий отчет подготовлен по результатам </w:t>
      </w:r>
      <w:proofErr w:type="spellStart"/>
      <w:r w:rsidRPr="00BE69C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8E7E08" w:rsidRPr="00BE69C4">
        <w:rPr>
          <w:rFonts w:ascii="Times New Roman" w:hAnsi="Times New Roman"/>
          <w:sz w:val="24"/>
          <w:szCs w:val="24"/>
        </w:rPr>
        <w:t xml:space="preserve"> ДОУ</w:t>
      </w:r>
      <w:r w:rsidRPr="00BE69C4">
        <w:rPr>
          <w:rFonts w:ascii="Times New Roman" w:hAnsi="Times New Roman"/>
          <w:sz w:val="24"/>
          <w:szCs w:val="24"/>
        </w:rPr>
        <w:t xml:space="preserve"> согласно требованиям стать</w:t>
      </w:r>
      <w:r w:rsidR="008E7E08" w:rsidRPr="00BE69C4">
        <w:rPr>
          <w:rFonts w:ascii="Times New Roman" w:hAnsi="Times New Roman"/>
          <w:sz w:val="24"/>
          <w:szCs w:val="24"/>
        </w:rPr>
        <w:t>и</w:t>
      </w:r>
      <w:r w:rsidRPr="00BE69C4">
        <w:rPr>
          <w:rFonts w:ascii="Times New Roman" w:hAnsi="Times New Roman"/>
          <w:sz w:val="24"/>
          <w:szCs w:val="24"/>
        </w:rPr>
        <w:t xml:space="preserve"> 28 Федерального закона РФ от 29.12.2012 №273-ФЗ «Об образовании в Российской Федерации» (с изменениями и дополнениями)</w:t>
      </w:r>
      <w:r w:rsidR="008E7E08" w:rsidRPr="00BE69C4">
        <w:rPr>
          <w:rFonts w:ascii="Times New Roman" w:hAnsi="Times New Roman"/>
          <w:sz w:val="24"/>
          <w:szCs w:val="24"/>
        </w:rPr>
        <w:t>,</w:t>
      </w:r>
      <w:r w:rsidRPr="00BE69C4">
        <w:rPr>
          <w:rFonts w:ascii="Times New Roman" w:hAnsi="Times New Roman"/>
          <w:sz w:val="24"/>
          <w:szCs w:val="24"/>
        </w:rPr>
        <w:t xml:space="preserve"> </w:t>
      </w:r>
      <w:r w:rsidR="005A7E97">
        <w:rPr>
          <w:rFonts w:ascii="Times New Roman" w:hAnsi="Times New Roman"/>
          <w:sz w:val="24"/>
          <w:szCs w:val="24"/>
        </w:rPr>
        <w:t xml:space="preserve">требованиям постановления Правительства РФ от 10.07.2013 г. № 582 «Об утверждении Правил размещения на </w:t>
      </w:r>
      <w:proofErr w:type="spellStart"/>
      <w:r w:rsidR="005A7E97">
        <w:rPr>
          <w:rFonts w:ascii="Times New Roman" w:hAnsi="Times New Roman"/>
          <w:sz w:val="24"/>
          <w:szCs w:val="24"/>
        </w:rPr>
        <w:t>рфициальном</w:t>
      </w:r>
      <w:proofErr w:type="spellEnd"/>
      <w:r w:rsidR="005A7E97">
        <w:rPr>
          <w:rFonts w:ascii="Times New Roman" w:hAnsi="Times New Roman"/>
          <w:sz w:val="24"/>
          <w:szCs w:val="24"/>
        </w:rPr>
        <w:t xml:space="preserve"> сайте образовательной организации в информационно-телекоммуникационной сети «Интернет» и обновления информации об образовательной организации», </w:t>
      </w:r>
      <w:r w:rsidRPr="00BE69C4">
        <w:rPr>
          <w:rFonts w:ascii="Times New Roman" w:hAnsi="Times New Roman"/>
          <w:sz w:val="24"/>
          <w:szCs w:val="24"/>
        </w:rPr>
        <w:t>требованиям приказов Министерства образования и науки РФ</w:t>
      </w:r>
      <w:proofErr w:type="gramEnd"/>
      <w:r w:rsidRPr="00BE69C4">
        <w:rPr>
          <w:rFonts w:ascii="Times New Roman" w:hAnsi="Times New Roman"/>
          <w:sz w:val="24"/>
          <w:szCs w:val="24"/>
        </w:rPr>
        <w:t xml:space="preserve"> от 14.06.2013 №</w:t>
      </w:r>
      <w:r w:rsidR="008E7E08" w:rsidRPr="00BE69C4">
        <w:rPr>
          <w:rFonts w:ascii="Times New Roman" w:hAnsi="Times New Roman"/>
          <w:sz w:val="24"/>
          <w:szCs w:val="24"/>
        </w:rPr>
        <w:t xml:space="preserve"> </w:t>
      </w:r>
      <w:r w:rsidRPr="00BE69C4">
        <w:rPr>
          <w:rFonts w:ascii="Times New Roman" w:hAnsi="Times New Roman"/>
          <w:sz w:val="24"/>
          <w:szCs w:val="24"/>
        </w:rPr>
        <w:t xml:space="preserve">462 «Об утверждении Порядка проведения </w:t>
      </w:r>
      <w:proofErr w:type="spellStart"/>
      <w:r w:rsidRPr="00BE69C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E69C4">
        <w:rPr>
          <w:rFonts w:ascii="Times New Roman" w:hAnsi="Times New Roman"/>
          <w:sz w:val="24"/>
          <w:szCs w:val="24"/>
        </w:rPr>
        <w:t xml:space="preserve"> образовательной организацией» и от 10.12.2013 №</w:t>
      </w:r>
      <w:r w:rsidR="008E7E08" w:rsidRPr="00BE69C4">
        <w:rPr>
          <w:rFonts w:ascii="Times New Roman" w:hAnsi="Times New Roman"/>
          <w:sz w:val="24"/>
          <w:szCs w:val="24"/>
        </w:rPr>
        <w:t xml:space="preserve"> </w:t>
      </w:r>
      <w:r w:rsidRPr="00BE69C4">
        <w:rPr>
          <w:rFonts w:ascii="Times New Roman" w:hAnsi="Times New Roman"/>
          <w:sz w:val="24"/>
          <w:szCs w:val="24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BE69C4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BE69C4">
        <w:rPr>
          <w:rFonts w:ascii="Times New Roman" w:hAnsi="Times New Roman"/>
          <w:sz w:val="24"/>
          <w:szCs w:val="24"/>
        </w:rPr>
        <w:t xml:space="preserve">». 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6220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895884" w:rsidRPr="00622026" w:rsidRDefault="00895884" w:rsidP="008958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0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8E7E08" w:rsidRPr="00BE69C4" w:rsidRDefault="008E7E08" w:rsidP="008E7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9C4">
        <w:rPr>
          <w:rFonts w:ascii="Times New Roman" w:hAnsi="Times New Roman"/>
          <w:sz w:val="24"/>
          <w:szCs w:val="24"/>
        </w:rPr>
        <w:t xml:space="preserve">ДОУ № 300 СО РАН создано решением Бюро Президиума СО РАН № 380 от 14.06.63г. </w:t>
      </w:r>
    </w:p>
    <w:p w:rsidR="008E7E08" w:rsidRPr="00BE69C4" w:rsidRDefault="008E7E08" w:rsidP="00BE69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9C4">
        <w:rPr>
          <w:rFonts w:ascii="Times New Roman" w:hAnsi="Times New Roman"/>
          <w:sz w:val="24"/>
          <w:szCs w:val="24"/>
        </w:rPr>
        <w:t xml:space="preserve">Как юридическое лицо Государственное дошкольное образовательное учреждение – центр развития ребенка – детский сад № 300 Сибирского отделения Российской академии наук создано в результате реорганизации путем выделения из Управления дошкольными образовательными учреждениями Сибирского отделения Российской академии наук в соответствии с постановлением Президиума СО РАН от 25 июня 2001года № 263. </w:t>
      </w:r>
    </w:p>
    <w:p w:rsidR="008E7E08" w:rsidRPr="00BE69C4" w:rsidRDefault="008E7E08" w:rsidP="008E7E0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9C4">
        <w:rPr>
          <w:rFonts w:ascii="Times New Roman" w:hAnsi="Times New Roman"/>
          <w:sz w:val="24"/>
          <w:szCs w:val="24"/>
        </w:rPr>
        <w:t>Государственное дошкольное образовательное учреждение – центр развития ребенка – детский сад № 300 Сибирского отделения Российской академии наук переименовано в Учреждение Российской академии наук дошкольное образовательное учреждение – центр развития ребенка – детский сад № 300 Сибирского отделения РАН с 15 марта 2010 года в соответствии с постановлением Президиума РАН от 18 декабря 2007 года № 274 «О переименовании организаций, подведомственных Российской академии наук»</w:t>
      </w:r>
      <w:proofErr w:type="gramEnd"/>
    </w:p>
    <w:p w:rsidR="008E7E08" w:rsidRPr="00BE69C4" w:rsidRDefault="008E7E08" w:rsidP="00BE69C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9C4">
        <w:rPr>
          <w:rFonts w:ascii="Times New Roman" w:hAnsi="Times New Roman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с 1 января 2012 года в соответствии с постановлением Президиума РАН от 13 декабря 2011 года № 262 «Об изменении типа учреждений, подведомственных Российской академии наук</w:t>
      </w:r>
      <w:proofErr w:type="gramEnd"/>
      <w:r w:rsidRPr="00BE69C4">
        <w:rPr>
          <w:rFonts w:ascii="Times New Roman" w:hAnsi="Times New Roman"/>
          <w:sz w:val="24"/>
          <w:szCs w:val="24"/>
        </w:rPr>
        <w:t xml:space="preserve">, и их </w:t>
      </w:r>
      <w:proofErr w:type="gramStart"/>
      <w:r w:rsidRPr="00BE69C4">
        <w:rPr>
          <w:rFonts w:ascii="Times New Roman" w:hAnsi="Times New Roman"/>
          <w:sz w:val="24"/>
          <w:szCs w:val="24"/>
        </w:rPr>
        <w:t>переименовании</w:t>
      </w:r>
      <w:proofErr w:type="gramEnd"/>
      <w:r w:rsidRPr="00BE69C4">
        <w:rPr>
          <w:rFonts w:ascii="Times New Roman" w:hAnsi="Times New Roman"/>
          <w:sz w:val="24"/>
          <w:szCs w:val="24"/>
        </w:rPr>
        <w:t>».</w:t>
      </w:r>
    </w:p>
    <w:p w:rsidR="008E7E08" w:rsidRPr="00BE69C4" w:rsidRDefault="008E7E08" w:rsidP="00BE69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9C4">
        <w:rPr>
          <w:rFonts w:ascii="Times New Roman" w:hAnsi="Times New Roman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в соответствии с постановлением Президиума РАН от 13 декабря 2011 г. № 262 «Об изменении типа учреждений, подведомственных Российской академии наук, и их переименовании»</w:t>
      </w:r>
      <w:proofErr w:type="gramEnd"/>
    </w:p>
    <w:p w:rsidR="008E7E08" w:rsidRPr="00BE69C4" w:rsidRDefault="008E7E08" w:rsidP="00BE69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9C4">
        <w:rPr>
          <w:rFonts w:ascii="Times New Roman" w:hAnsi="Times New Roman"/>
          <w:sz w:val="24"/>
          <w:szCs w:val="24"/>
        </w:rPr>
        <w:t xml:space="preserve">В соответствии с Федеральным законом от  27 сентября </w:t>
      </w:r>
      <w:smartTag w:uri="urn:schemas-microsoft-com:office:smarttags" w:element="metricconverter">
        <w:smartTagPr>
          <w:attr w:name="ProductID" w:val="2013 г"/>
        </w:smartTagPr>
        <w:r w:rsidRPr="00BE69C4">
          <w:rPr>
            <w:rFonts w:ascii="Times New Roman" w:hAnsi="Times New Roman"/>
            <w:sz w:val="24"/>
            <w:szCs w:val="24"/>
          </w:rPr>
          <w:t>2013 г</w:t>
        </w:r>
      </w:smartTag>
      <w:r w:rsidRPr="00BE69C4">
        <w:rPr>
          <w:rFonts w:ascii="Times New Roman" w:hAnsi="Times New Roman"/>
          <w:sz w:val="24"/>
          <w:szCs w:val="24"/>
        </w:rPr>
        <w:t xml:space="preserve">.  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</w:t>
      </w:r>
      <w:smartTag w:uri="urn:schemas-microsoft-com:office:smarttags" w:element="metricconverter">
        <w:smartTagPr>
          <w:attr w:name="ProductID" w:val="2013 г"/>
        </w:smartTagPr>
        <w:r w:rsidRPr="00BE69C4">
          <w:rPr>
            <w:rFonts w:ascii="Times New Roman" w:hAnsi="Times New Roman"/>
            <w:sz w:val="24"/>
            <w:szCs w:val="24"/>
          </w:rPr>
          <w:t>2013 г</w:t>
        </w:r>
      </w:smartTag>
      <w:r w:rsidRPr="00BE69C4">
        <w:rPr>
          <w:rFonts w:ascii="Times New Roman" w:hAnsi="Times New Roman"/>
          <w:sz w:val="24"/>
          <w:szCs w:val="24"/>
        </w:rPr>
        <w:t xml:space="preserve">. № 2591-р Учреждение передано в ведение Федерального агентства научных организаций (ФАНО России). Официальное наименование учреждения: полное – Федеральное государственное бюджетное дошкольное образовательное учреждение «Центр развития ребенка – детский сад № 300», сокращенное – ДОУ № 300 (приказ Федерального агентства научных организаций от 23.03.2015 № 107 «О внесении изменений в устав Федерального </w:t>
      </w:r>
      <w:r w:rsidRPr="00BE69C4">
        <w:rPr>
          <w:rFonts w:ascii="Times New Roman" w:hAnsi="Times New Roman"/>
          <w:sz w:val="24"/>
          <w:szCs w:val="24"/>
        </w:rPr>
        <w:lastRenderedPageBreak/>
        <w:t>государственного бюджетного дошкольного образовательного учреждения «Центр развития ребенка – детский сад № 300»).</w:t>
      </w:r>
    </w:p>
    <w:p w:rsidR="007F3A44" w:rsidRDefault="00441904" w:rsidP="005A7E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9C4">
        <w:rPr>
          <w:rFonts w:ascii="Times New Roman" w:hAnsi="Times New Roman"/>
          <w:sz w:val="24"/>
          <w:szCs w:val="24"/>
        </w:rPr>
        <w:t>В 201</w:t>
      </w:r>
      <w:r w:rsidR="006930F0" w:rsidRPr="00BE69C4">
        <w:rPr>
          <w:rFonts w:ascii="Times New Roman" w:hAnsi="Times New Roman"/>
          <w:sz w:val="24"/>
          <w:szCs w:val="24"/>
        </w:rPr>
        <w:t>6</w:t>
      </w:r>
      <w:r w:rsidRPr="00BE69C4">
        <w:rPr>
          <w:rFonts w:ascii="Times New Roman" w:hAnsi="Times New Roman"/>
          <w:sz w:val="24"/>
          <w:szCs w:val="24"/>
        </w:rPr>
        <w:t>-1</w:t>
      </w:r>
      <w:r w:rsidR="006930F0" w:rsidRPr="00BE69C4">
        <w:rPr>
          <w:rFonts w:ascii="Times New Roman" w:hAnsi="Times New Roman"/>
          <w:sz w:val="24"/>
          <w:szCs w:val="24"/>
        </w:rPr>
        <w:t>7</w:t>
      </w:r>
      <w:r w:rsidRPr="00BE69C4">
        <w:rPr>
          <w:rFonts w:ascii="Times New Roman" w:hAnsi="Times New Roman"/>
          <w:sz w:val="24"/>
          <w:szCs w:val="24"/>
        </w:rPr>
        <w:t xml:space="preserve"> учебном году в </w:t>
      </w:r>
      <w:r w:rsidR="006930F0" w:rsidRPr="00BE69C4">
        <w:rPr>
          <w:rFonts w:ascii="Times New Roman" w:hAnsi="Times New Roman"/>
          <w:sz w:val="24"/>
          <w:szCs w:val="24"/>
        </w:rPr>
        <w:t>ДОУ</w:t>
      </w:r>
      <w:r w:rsidRPr="00BE69C4">
        <w:rPr>
          <w:rFonts w:ascii="Times New Roman" w:hAnsi="Times New Roman"/>
          <w:sz w:val="24"/>
          <w:szCs w:val="24"/>
        </w:rPr>
        <w:t xml:space="preserve"> функционировало </w:t>
      </w:r>
      <w:r w:rsidR="006930F0" w:rsidRPr="00BE69C4">
        <w:rPr>
          <w:rFonts w:ascii="Times New Roman" w:hAnsi="Times New Roman"/>
          <w:sz w:val="24"/>
          <w:szCs w:val="24"/>
        </w:rPr>
        <w:t>5</w:t>
      </w:r>
      <w:r w:rsidRPr="00BE69C4">
        <w:rPr>
          <w:rFonts w:ascii="Times New Roman" w:hAnsi="Times New Roman"/>
          <w:sz w:val="24"/>
          <w:szCs w:val="24"/>
        </w:rPr>
        <w:t xml:space="preserve"> групп для детей в возрасте о</w:t>
      </w:r>
      <w:r w:rsidR="006930F0" w:rsidRPr="00BE69C4">
        <w:rPr>
          <w:rFonts w:ascii="Times New Roman" w:hAnsi="Times New Roman"/>
          <w:sz w:val="24"/>
          <w:szCs w:val="24"/>
        </w:rPr>
        <w:t>т 1,5 до 7 лет общеобразовательной направленности: 1 группа для детей до 3-х лет и 4 группы для детей от 3-х до 7-ми лет.</w:t>
      </w:r>
      <w:r w:rsidRPr="00BE69C4">
        <w:rPr>
          <w:rFonts w:ascii="Times New Roman" w:hAnsi="Times New Roman"/>
          <w:sz w:val="24"/>
          <w:szCs w:val="24"/>
        </w:rPr>
        <w:t xml:space="preserve"> </w:t>
      </w:r>
      <w:r w:rsidR="006930F0" w:rsidRPr="00BE69C4">
        <w:rPr>
          <w:rFonts w:ascii="Times New Roman" w:hAnsi="Times New Roman"/>
          <w:sz w:val="24"/>
          <w:szCs w:val="24"/>
        </w:rPr>
        <w:t>С</w:t>
      </w:r>
      <w:r w:rsidRPr="00BE69C4">
        <w:rPr>
          <w:rFonts w:ascii="Times New Roman" w:hAnsi="Times New Roman"/>
          <w:sz w:val="24"/>
          <w:szCs w:val="24"/>
        </w:rPr>
        <w:t xml:space="preserve">огласно </w:t>
      </w:r>
      <w:r w:rsidR="006930F0" w:rsidRPr="00BE69C4">
        <w:rPr>
          <w:rFonts w:ascii="Times New Roman" w:hAnsi="Times New Roman"/>
          <w:sz w:val="24"/>
          <w:szCs w:val="24"/>
        </w:rPr>
        <w:t>государственному</w:t>
      </w:r>
      <w:r w:rsidRPr="00BE69C4">
        <w:rPr>
          <w:rFonts w:ascii="Times New Roman" w:hAnsi="Times New Roman"/>
          <w:sz w:val="24"/>
          <w:szCs w:val="24"/>
        </w:rPr>
        <w:t xml:space="preserve"> заданию на 201</w:t>
      </w:r>
      <w:r w:rsidR="006930F0" w:rsidRPr="00BE69C4">
        <w:rPr>
          <w:rFonts w:ascii="Times New Roman" w:hAnsi="Times New Roman"/>
          <w:sz w:val="24"/>
          <w:szCs w:val="24"/>
        </w:rPr>
        <w:t>7</w:t>
      </w:r>
      <w:r w:rsidRPr="00BE69C4">
        <w:rPr>
          <w:rFonts w:ascii="Times New Roman" w:hAnsi="Times New Roman"/>
          <w:sz w:val="24"/>
          <w:szCs w:val="24"/>
        </w:rPr>
        <w:t xml:space="preserve"> год количество детей в учреждении </w:t>
      </w:r>
      <w:r w:rsidR="006930F0" w:rsidRPr="00BE69C4">
        <w:rPr>
          <w:rFonts w:ascii="Times New Roman" w:hAnsi="Times New Roman"/>
          <w:sz w:val="24"/>
          <w:szCs w:val="24"/>
        </w:rPr>
        <w:t>- 80</w:t>
      </w:r>
      <w:r w:rsidRPr="00BE69C4">
        <w:rPr>
          <w:rFonts w:ascii="Times New Roman" w:hAnsi="Times New Roman"/>
          <w:sz w:val="24"/>
          <w:szCs w:val="24"/>
        </w:rPr>
        <w:t xml:space="preserve"> человек</w:t>
      </w:r>
      <w:r w:rsidR="006930F0" w:rsidRPr="00BE69C4">
        <w:rPr>
          <w:rFonts w:ascii="Times New Roman" w:hAnsi="Times New Roman"/>
          <w:sz w:val="24"/>
          <w:szCs w:val="24"/>
        </w:rPr>
        <w:t>.</w:t>
      </w:r>
      <w:r w:rsidRPr="00BE69C4">
        <w:rPr>
          <w:rFonts w:ascii="Times New Roman" w:hAnsi="Times New Roman"/>
          <w:sz w:val="24"/>
          <w:szCs w:val="24"/>
        </w:rPr>
        <w:t xml:space="preserve"> </w:t>
      </w:r>
    </w:p>
    <w:p w:rsidR="00441904" w:rsidRDefault="00441904" w:rsidP="004419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69C4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BE69C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E69C4">
        <w:rPr>
          <w:rFonts w:ascii="Times New Roman" w:hAnsi="Times New Roman"/>
          <w:sz w:val="24"/>
          <w:szCs w:val="24"/>
        </w:rPr>
        <w:t xml:space="preserve"> произведен</w:t>
      </w:r>
      <w:r w:rsidR="005A7E97">
        <w:rPr>
          <w:rFonts w:ascii="Times New Roman" w:hAnsi="Times New Roman"/>
          <w:sz w:val="24"/>
          <w:szCs w:val="24"/>
        </w:rPr>
        <w:t>а оценка</w:t>
      </w:r>
      <w:r w:rsidRPr="00BE69C4">
        <w:rPr>
          <w:rFonts w:ascii="Times New Roman" w:hAnsi="Times New Roman"/>
          <w:sz w:val="24"/>
          <w:szCs w:val="24"/>
        </w:rPr>
        <w:t>:</w:t>
      </w:r>
    </w:p>
    <w:p w:rsidR="007F3A44" w:rsidRPr="007F3A44" w:rsidRDefault="007F3A44" w:rsidP="007F3A44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A44">
        <w:rPr>
          <w:rFonts w:ascii="Times New Roman" w:hAnsi="Times New Roman"/>
          <w:sz w:val="24"/>
          <w:szCs w:val="24"/>
        </w:rPr>
        <w:t>Организационно-правового обеспечения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1904" w:rsidRPr="00BE69C4">
        <w:rPr>
          <w:rFonts w:ascii="Times New Roman" w:hAnsi="Times New Roman"/>
          <w:sz w:val="24"/>
          <w:szCs w:val="24"/>
        </w:rPr>
        <w:t>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41904" w:rsidRPr="00BE69C4">
        <w:rPr>
          <w:rFonts w:ascii="Times New Roman" w:hAnsi="Times New Roman"/>
          <w:sz w:val="24"/>
          <w:szCs w:val="24"/>
        </w:rPr>
        <w:t xml:space="preserve">истемы управления  </w:t>
      </w:r>
      <w:r>
        <w:rPr>
          <w:rFonts w:ascii="Times New Roman" w:hAnsi="Times New Roman"/>
          <w:sz w:val="24"/>
          <w:szCs w:val="24"/>
        </w:rPr>
        <w:t>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41904" w:rsidRPr="00BE69C4">
        <w:rPr>
          <w:rFonts w:ascii="Times New Roman" w:hAnsi="Times New Roman"/>
          <w:sz w:val="24"/>
          <w:szCs w:val="24"/>
        </w:rPr>
        <w:t>одержани</w:t>
      </w:r>
      <w:r w:rsidR="006930F0" w:rsidRPr="00BE69C4">
        <w:rPr>
          <w:rFonts w:ascii="Times New Roman" w:hAnsi="Times New Roman"/>
          <w:sz w:val="24"/>
          <w:szCs w:val="24"/>
        </w:rPr>
        <w:t>я</w:t>
      </w:r>
      <w:r w:rsidR="00441904" w:rsidRPr="00BE69C4">
        <w:rPr>
          <w:rFonts w:ascii="Times New Roman" w:hAnsi="Times New Roman"/>
          <w:sz w:val="24"/>
          <w:szCs w:val="24"/>
        </w:rPr>
        <w:t xml:space="preserve"> и качеств</w:t>
      </w:r>
      <w:r w:rsidR="006930F0" w:rsidRPr="00BE69C4">
        <w:rPr>
          <w:rFonts w:ascii="Times New Roman" w:hAnsi="Times New Roman"/>
          <w:sz w:val="24"/>
          <w:szCs w:val="24"/>
        </w:rPr>
        <w:t>а</w:t>
      </w:r>
      <w:r w:rsidR="00441904" w:rsidRPr="00BE69C4">
        <w:rPr>
          <w:rFonts w:ascii="Times New Roman" w:hAnsi="Times New Roman"/>
          <w:sz w:val="24"/>
          <w:szCs w:val="24"/>
        </w:rPr>
        <w:t xml:space="preserve"> подготовки воспитанников, оценк</w:t>
      </w:r>
      <w:r w:rsidR="006930F0" w:rsidRPr="00BE69C4">
        <w:rPr>
          <w:rFonts w:ascii="Times New Roman" w:hAnsi="Times New Roman"/>
          <w:sz w:val="24"/>
          <w:szCs w:val="24"/>
        </w:rPr>
        <w:t>и</w:t>
      </w:r>
      <w:r w:rsidR="00441904" w:rsidRPr="00BE69C4">
        <w:rPr>
          <w:rFonts w:ascii="Times New Roman" w:hAnsi="Times New Roman"/>
          <w:sz w:val="24"/>
          <w:szCs w:val="24"/>
        </w:rPr>
        <w:t xml:space="preserve">  востребованности выпускников</w:t>
      </w:r>
      <w:r w:rsidR="006930F0" w:rsidRPr="00BE69C4"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1904" w:rsidRPr="00BE69C4">
        <w:rPr>
          <w:rFonts w:ascii="Times New Roman" w:hAnsi="Times New Roman"/>
          <w:sz w:val="24"/>
          <w:szCs w:val="24"/>
        </w:rPr>
        <w:t>рганизаци</w:t>
      </w:r>
      <w:r w:rsidR="006930F0" w:rsidRPr="00BE69C4">
        <w:rPr>
          <w:rFonts w:ascii="Times New Roman" w:hAnsi="Times New Roman"/>
          <w:sz w:val="24"/>
          <w:szCs w:val="24"/>
        </w:rPr>
        <w:t>и</w:t>
      </w:r>
      <w:r w:rsidR="00441904" w:rsidRPr="00BE69C4">
        <w:rPr>
          <w:rFonts w:ascii="Times New Roman" w:hAnsi="Times New Roman"/>
          <w:sz w:val="24"/>
          <w:szCs w:val="24"/>
        </w:rPr>
        <w:t xml:space="preserve"> </w:t>
      </w:r>
      <w:r w:rsidR="006930F0" w:rsidRPr="00BE69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6930F0" w:rsidRPr="00BE69C4">
        <w:rPr>
          <w:rFonts w:ascii="Times New Roman" w:hAnsi="Times New Roman"/>
          <w:sz w:val="24"/>
          <w:szCs w:val="24"/>
        </w:rPr>
        <w:t>разовательного</w:t>
      </w:r>
      <w:r w:rsidR="00441904" w:rsidRPr="00BE69C4">
        <w:rPr>
          <w:rFonts w:ascii="Times New Roman" w:hAnsi="Times New Roman"/>
          <w:sz w:val="24"/>
          <w:szCs w:val="24"/>
        </w:rPr>
        <w:t xml:space="preserve"> процесса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41904" w:rsidRPr="00BE69C4">
        <w:rPr>
          <w:rFonts w:ascii="Times New Roman" w:hAnsi="Times New Roman"/>
          <w:sz w:val="24"/>
          <w:szCs w:val="24"/>
        </w:rPr>
        <w:t>адрового  обеспечения, учебно-методического</w:t>
      </w:r>
      <w:r w:rsidR="006930F0" w:rsidRPr="00BE69C4">
        <w:rPr>
          <w:rFonts w:ascii="Times New Roman" w:hAnsi="Times New Roman"/>
          <w:sz w:val="24"/>
          <w:szCs w:val="24"/>
        </w:rPr>
        <w:t xml:space="preserve"> и </w:t>
      </w:r>
      <w:r w:rsidR="00441904" w:rsidRPr="00BE69C4">
        <w:rPr>
          <w:rFonts w:ascii="Times New Roman" w:hAnsi="Times New Roman"/>
          <w:sz w:val="24"/>
          <w:szCs w:val="24"/>
        </w:rPr>
        <w:t>библиотечно-информационного обеспечения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41904" w:rsidRPr="00BE69C4">
        <w:rPr>
          <w:rFonts w:ascii="Times New Roman" w:hAnsi="Times New Roman"/>
          <w:sz w:val="24"/>
          <w:szCs w:val="24"/>
        </w:rPr>
        <w:t>атериально- техническое базы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41904" w:rsidRPr="00BE69C4">
        <w:rPr>
          <w:rFonts w:ascii="Times New Roman" w:hAnsi="Times New Roman"/>
          <w:sz w:val="24"/>
          <w:szCs w:val="24"/>
        </w:rPr>
        <w:t>ункционирования  внутренней   системы качества образования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441904" w:rsidRPr="00BE69C4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41904" w:rsidRPr="00BE69C4">
        <w:rPr>
          <w:rFonts w:ascii="Times New Roman" w:hAnsi="Times New Roman"/>
          <w:sz w:val="24"/>
          <w:szCs w:val="24"/>
        </w:rPr>
        <w:t>едицинско</w:t>
      </w:r>
      <w:r w:rsidR="006930F0" w:rsidRPr="00BE69C4">
        <w:rPr>
          <w:rFonts w:ascii="Times New Roman" w:hAnsi="Times New Roman"/>
          <w:sz w:val="24"/>
          <w:szCs w:val="24"/>
        </w:rPr>
        <w:t>го</w:t>
      </w:r>
      <w:r w:rsidR="00441904" w:rsidRPr="00BE69C4">
        <w:rPr>
          <w:rFonts w:ascii="Times New Roman" w:hAnsi="Times New Roman"/>
          <w:sz w:val="24"/>
          <w:szCs w:val="24"/>
        </w:rPr>
        <w:t xml:space="preserve"> обеспечени</w:t>
      </w:r>
      <w:r w:rsidR="006930F0" w:rsidRPr="00BE69C4">
        <w:rPr>
          <w:rFonts w:ascii="Times New Roman" w:hAnsi="Times New Roman"/>
          <w:sz w:val="24"/>
          <w:szCs w:val="24"/>
        </w:rPr>
        <w:t>я</w:t>
      </w:r>
      <w:r w:rsidR="00441904" w:rsidRPr="00BE69C4">
        <w:rPr>
          <w:rFonts w:ascii="Times New Roman" w:hAnsi="Times New Roman"/>
          <w:sz w:val="24"/>
          <w:szCs w:val="24"/>
        </w:rPr>
        <w:t>, систем</w:t>
      </w:r>
      <w:r w:rsidR="006930F0" w:rsidRPr="00BE69C4">
        <w:rPr>
          <w:rFonts w:ascii="Times New Roman" w:hAnsi="Times New Roman"/>
          <w:sz w:val="24"/>
          <w:szCs w:val="24"/>
        </w:rPr>
        <w:t>ы</w:t>
      </w:r>
      <w:r w:rsidR="00441904" w:rsidRPr="00BE69C4">
        <w:rPr>
          <w:rFonts w:ascii="Times New Roman" w:hAnsi="Times New Roman"/>
          <w:sz w:val="24"/>
          <w:szCs w:val="24"/>
        </w:rPr>
        <w:t xml:space="preserve"> охраны здоровья воспитанников, организаци</w:t>
      </w:r>
      <w:r w:rsidR="006930F0" w:rsidRPr="00BE69C4">
        <w:rPr>
          <w:rFonts w:ascii="Times New Roman" w:hAnsi="Times New Roman"/>
          <w:sz w:val="24"/>
          <w:szCs w:val="24"/>
        </w:rPr>
        <w:t>и</w:t>
      </w:r>
      <w:r w:rsidR="00441904" w:rsidRPr="00BE69C4">
        <w:rPr>
          <w:rFonts w:ascii="Times New Roman" w:hAnsi="Times New Roman"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 xml:space="preserve"> в ДОУ</w:t>
      </w:r>
    </w:p>
    <w:p w:rsidR="00441904" w:rsidRPr="006930F0" w:rsidRDefault="007F3A44" w:rsidP="006930F0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41904" w:rsidRPr="00BE69C4">
        <w:rPr>
          <w:rFonts w:ascii="Times New Roman" w:hAnsi="Times New Roman"/>
          <w:sz w:val="24"/>
          <w:szCs w:val="24"/>
        </w:rPr>
        <w:t>оказател</w:t>
      </w:r>
      <w:r w:rsidR="006930F0" w:rsidRPr="00BE69C4">
        <w:rPr>
          <w:rFonts w:ascii="Times New Roman" w:hAnsi="Times New Roman"/>
          <w:sz w:val="24"/>
          <w:szCs w:val="24"/>
        </w:rPr>
        <w:t>ей</w:t>
      </w:r>
      <w:r w:rsidR="00441904" w:rsidRPr="00BE69C4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ДОУ</w:t>
      </w:r>
      <w:r w:rsidR="00441904" w:rsidRPr="00BE69C4">
        <w:rPr>
          <w:rFonts w:ascii="Times New Roman" w:hAnsi="Times New Roman"/>
          <w:sz w:val="24"/>
          <w:szCs w:val="24"/>
        </w:rPr>
        <w:t>, подлежащей</w:t>
      </w:r>
      <w:r w:rsidR="00441904" w:rsidRPr="00693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904" w:rsidRPr="006930F0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441904" w:rsidRPr="006930F0">
        <w:rPr>
          <w:rFonts w:ascii="Times New Roman" w:hAnsi="Times New Roman"/>
          <w:sz w:val="24"/>
          <w:szCs w:val="24"/>
        </w:rPr>
        <w:t>.</w:t>
      </w:r>
    </w:p>
    <w:p w:rsidR="00441904" w:rsidRPr="009620EF" w:rsidRDefault="00441904" w:rsidP="004419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904" w:rsidRDefault="007F3A44" w:rsidP="007F3A44">
      <w:pPr>
        <w:pStyle w:val="a9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</w:t>
      </w:r>
      <w:r w:rsidR="00441904" w:rsidRPr="007F3A44">
        <w:rPr>
          <w:rFonts w:ascii="Times New Roman" w:hAnsi="Times New Roman"/>
          <w:b/>
          <w:sz w:val="24"/>
          <w:szCs w:val="24"/>
        </w:rPr>
        <w:t xml:space="preserve">рганизационно-правовое обеспечение деятельности </w:t>
      </w:r>
      <w:r>
        <w:rPr>
          <w:rFonts w:ascii="Times New Roman" w:hAnsi="Times New Roman"/>
          <w:b/>
          <w:sz w:val="24"/>
          <w:szCs w:val="24"/>
        </w:rPr>
        <w:t>ДОУ</w:t>
      </w:r>
    </w:p>
    <w:p w:rsidR="00895884" w:rsidRDefault="00895884" w:rsidP="00895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663"/>
        <w:gridCol w:w="10"/>
      </w:tblGrid>
      <w:tr w:rsidR="00441904" w:rsidRPr="001E19F2" w:rsidTr="00FE12B5">
        <w:trPr>
          <w:gridAfter w:val="1"/>
          <w:wAfter w:w="10" w:type="dxa"/>
        </w:trPr>
        <w:tc>
          <w:tcPr>
            <w:tcW w:w="3969" w:type="dxa"/>
          </w:tcPr>
          <w:p w:rsidR="00441904" w:rsidRPr="001E19F2" w:rsidRDefault="00441904" w:rsidP="00711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663" w:type="dxa"/>
          </w:tcPr>
          <w:p w:rsidR="00441904" w:rsidRPr="001E19F2" w:rsidRDefault="00441904" w:rsidP="00711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 </w:t>
            </w:r>
            <w:proofErr w:type="spellStart"/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9C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дошкольное образовательное учреждение «Центр развития ребенка – детский сад № 300»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300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Тип: бюджетное дошкольное образовательное  учреждение</w:t>
            </w:r>
            <w:r w:rsidRPr="00622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Вид: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9C4">
              <w:rPr>
                <w:rFonts w:ascii="Times New Roman" w:hAnsi="Times New Roman"/>
                <w:sz w:val="24"/>
                <w:szCs w:val="24"/>
              </w:rPr>
              <w:t>Федерального агентства научных организаций (ФАНО России)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почтовый </w:t>
            </w: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9C4">
              <w:rPr>
                <w:rFonts w:ascii="Times New Roman" w:hAnsi="Times New Roman"/>
                <w:sz w:val="24"/>
                <w:szCs w:val="24"/>
              </w:rPr>
              <w:t>630090 РФ город Новосибирск, проезд Цветной, 13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/факс, телефон бухгалтерии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330-38-72, (383) 330-91-52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3" w:type="dxa"/>
            <w:vAlign w:val="center"/>
          </w:tcPr>
          <w:p w:rsidR="00B9522B" w:rsidRPr="00711FDA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Detsad300@inbox.ru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-300.nios</w:t>
            </w: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663" w:type="dxa"/>
            <w:vAlign w:val="center"/>
          </w:tcPr>
          <w:p w:rsidR="00B9522B" w:rsidRPr="00622026" w:rsidRDefault="00FE12B5" w:rsidP="00FE12B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2B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E69C4">
              <w:rPr>
                <w:rFonts w:ascii="Times New Roman" w:hAnsi="Times New Roman"/>
                <w:sz w:val="24"/>
                <w:szCs w:val="24"/>
              </w:rPr>
              <w:t xml:space="preserve"> целью обеспечения эффективного функционирования и стабильной работы ДОУ в соответствии с Федеральным законом «Об образовании в Российской Федерации» от 29.12. 2012г. № 273- ФЗ, с Трудовым Кодексом Российской Федерации, с СанПиН 2.4.1. 3049-13 в ДОУ установлен режим работы с 08.00 до 18.00 часов с выходными днями субботой и воскресеньем и государственными праздничными днями. 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Юлия Вениаминовна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  <w:vAlign w:val="center"/>
          </w:tcPr>
          <w:p w:rsidR="00B9522B" w:rsidRPr="00895884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Лицензия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</w:t>
            </w:r>
            <w:r w:rsidRPr="00895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663" w:type="dxa"/>
            <w:vAlign w:val="center"/>
          </w:tcPr>
          <w:p w:rsidR="00B9522B" w:rsidRPr="00622026" w:rsidRDefault="00B9522B" w:rsidP="00460A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Серия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54Л01</w:t>
            </w:r>
            <w:r w:rsidRPr="00622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0002503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</w:tcPr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Наличие свидетельств:</w:t>
            </w:r>
          </w:p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663" w:type="dxa"/>
          </w:tcPr>
          <w:p w:rsidR="00B9522B" w:rsidRPr="009620EF" w:rsidRDefault="00460A74" w:rsidP="00460A74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записи Единого государственного реестра юридических лиц 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в Единый государственный реестр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юридическо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года 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Свидетельство о постановке на учет российской организации в налоговом органе по месту нахождения от 2</w:t>
            </w:r>
            <w:r w:rsidR="00B9522B">
              <w:rPr>
                <w:rFonts w:ascii="Times New Roman" w:hAnsi="Times New Roman"/>
                <w:sz w:val="24"/>
                <w:szCs w:val="24"/>
              </w:rPr>
              <w:t>8.01.2002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г. серия</w:t>
            </w:r>
            <w:r w:rsidR="00B9522B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B9522B" w:rsidRPr="009620EF">
              <w:rPr>
                <w:rFonts w:ascii="Times New Roman" w:hAnsi="Times New Roman"/>
                <w:sz w:val="24"/>
                <w:szCs w:val="24"/>
              </w:rPr>
              <w:t xml:space="preserve"> № 00</w:t>
            </w:r>
            <w:r w:rsidR="00B9522B">
              <w:rPr>
                <w:rFonts w:ascii="Times New Roman" w:hAnsi="Times New Roman"/>
                <w:sz w:val="24"/>
                <w:szCs w:val="24"/>
              </w:rPr>
              <w:t>5025648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</w:tcPr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 Наличие и реквизиты Устава образовательного учреждения ( дата утверждения </w:t>
            </w:r>
            <w:r w:rsidR="00460A74">
              <w:rPr>
                <w:rFonts w:ascii="Times New Roman" w:hAnsi="Times New Roman"/>
                <w:sz w:val="24"/>
                <w:szCs w:val="24"/>
              </w:rPr>
              <w:t>учредителем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663" w:type="dxa"/>
          </w:tcPr>
          <w:p w:rsidR="00460A74" w:rsidRDefault="00460A74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E69C4">
              <w:rPr>
                <w:rFonts w:ascii="Times New Roman" w:hAnsi="Times New Roman"/>
                <w:sz w:val="24"/>
                <w:szCs w:val="24"/>
              </w:rPr>
              <w:t>ешение Бюро Президиума СО РАН № 380 от 14.06.63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го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го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го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го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го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60A74">
              <w:rPr>
                <w:rFonts w:ascii="Times New Roman" w:hAnsi="Times New Roman"/>
                <w:sz w:val="24"/>
                <w:szCs w:val="24"/>
              </w:rPr>
              <w:t>я</w:t>
            </w:r>
            <w:r w:rsidR="00460A74" w:rsidRPr="00BE69C4">
              <w:rPr>
                <w:rFonts w:ascii="Times New Roman" w:hAnsi="Times New Roman"/>
                <w:sz w:val="24"/>
                <w:szCs w:val="24"/>
              </w:rPr>
              <w:t xml:space="preserve"> «Центр развития ребенка – детский сад № 300»</w:t>
            </w:r>
            <w:r w:rsidR="00460A74" w:rsidRPr="001E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(утвержден </w:t>
            </w:r>
            <w:r w:rsidR="00460A74">
              <w:rPr>
                <w:rFonts w:ascii="Times New Roman" w:hAnsi="Times New Roman"/>
                <w:sz w:val="24"/>
                <w:szCs w:val="24"/>
              </w:rPr>
              <w:t>приказом Федерального агентства научных организаций от 30.07.2014 № 440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)  соответствует законам и иным нормативным правовым актам Российской Федерации</w:t>
            </w:r>
          </w:p>
        </w:tc>
      </w:tr>
      <w:tr w:rsidR="00B9522B" w:rsidRPr="001E19F2" w:rsidTr="00FE12B5">
        <w:trPr>
          <w:gridAfter w:val="1"/>
          <w:wAfter w:w="10" w:type="dxa"/>
        </w:trPr>
        <w:tc>
          <w:tcPr>
            <w:tcW w:w="3969" w:type="dxa"/>
          </w:tcPr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B9522B" w:rsidRPr="001E19F2" w:rsidRDefault="00B9522B" w:rsidP="00460A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522B" w:rsidRDefault="00B9522B" w:rsidP="00374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Устав;</w:t>
            </w:r>
          </w:p>
          <w:p w:rsidR="00374663" w:rsidRDefault="00B9522B" w:rsidP="00374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ДОУ;</w:t>
            </w:r>
          </w:p>
          <w:p w:rsidR="00B9522B" w:rsidRPr="009620EF" w:rsidRDefault="00B9522B" w:rsidP="00374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Штатное расписание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Pr="009620EF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Должностные инструкции работников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Pr="009620EF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распорядка;</w:t>
            </w:r>
          </w:p>
          <w:p w:rsidR="00B9522B" w:rsidRPr="009620EF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 по организации охраны жизни и здоровья детей;</w:t>
            </w:r>
          </w:p>
          <w:p w:rsidR="00B9522B" w:rsidRPr="009620EF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педагогическом совете;</w:t>
            </w:r>
          </w:p>
          <w:p w:rsidR="00B9522B" w:rsidRPr="009620EF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Годовой план работы </w:t>
            </w:r>
            <w:r w:rsidR="00460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Default="00B9522B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об оплате труда работников </w:t>
            </w:r>
            <w:r w:rsidR="00460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4663" w:rsidRDefault="00374663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показателях эффективности деятельности педагогических работников ДОУ</w:t>
            </w:r>
          </w:p>
          <w:p w:rsidR="00374663" w:rsidRDefault="00374663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аттестации педагогических работников ДОУ;</w:t>
            </w:r>
          </w:p>
          <w:p w:rsidR="00460A74" w:rsidRDefault="00460A74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аттестации педагогических работник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с целью подтверждения занимаемым должностям;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4663" w:rsidRDefault="00374663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рабочей комиссии по введению эффективного контракта в ДОУ;</w:t>
            </w:r>
          </w:p>
          <w:p w:rsidR="00A153C7" w:rsidRPr="009620EF" w:rsidRDefault="00A153C7" w:rsidP="00460A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платных дополнительных образовательных услугах;</w:t>
            </w:r>
          </w:p>
          <w:p w:rsidR="00B9522B" w:rsidRDefault="00B9522B" w:rsidP="00460A74">
            <w:pPr>
              <w:spacing w:before="15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Родительском комитете </w:t>
            </w:r>
            <w:r w:rsidR="00460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300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4663" w:rsidRPr="009620EF" w:rsidRDefault="00374663" w:rsidP="00460A74">
            <w:pPr>
              <w:spacing w:before="15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Попечительском совете ДОУ № 300;</w:t>
            </w:r>
          </w:p>
          <w:p w:rsidR="00374663" w:rsidRDefault="00B9522B" w:rsidP="0037466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A15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орядок 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приема </w:t>
            </w:r>
            <w:r w:rsidR="00A15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374663"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4663" w:rsidRDefault="00374663" w:rsidP="0037466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об организации </w:t>
            </w:r>
            <w:r w:rsidR="00A15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 в ДОУ № 300;</w:t>
            </w:r>
          </w:p>
          <w:p w:rsidR="00A153C7" w:rsidRDefault="00A153C7" w:rsidP="0037466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ДОУ;</w:t>
            </w:r>
          </w:p>
          <w:p w:rsidR="00374663" w:rsidRDefault="00374663" w:rsidP="0037466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внутреннем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Pr="009620EF" w:rsidRDefault="00B9522B" w:rsidP="0037466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Положение о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внутреннем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(должностном)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Pr="009620EF" w:rsidRDefault="00374663" w:rsidP="00460A74">
            <w:pPr>
              <w:spacing w:before="15" w:after="15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9522B"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оложение о комиссии по охране труда в </w:t>
            </w:r>
            <w:r w:rsidR="00FE12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B9522B"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522B" w:rsidRDefault="00B9522B" w:rsidP="00460A74">
            <w:pPr>
              <w:spacing w:before="15" w:after="15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защите персональных данных работников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4663" w:rsidRPr="009620EF" w:rsidRDefault="00374663" w:rsidP="00460A74">
            <w:pPr>
              <w:spacing w:before="15" w:after="15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защите персональных данных</w:t>
            </w:r>
            <w:r w:rsidR="00A15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 ДОУ;</w:t>
            </w:r>
          </w:p>
          <w:p w:rsidR="00B9522B" w:rsidRPr="009620EF" w:rsidRDefault="00B9522B" w:rsidP="00460A74">
            <w:pPr>
              <w:spacing w:before="15" w:after="15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психолого-педагогическом консилиуме;</w:t>
            </w:r>
          </w:p>
          <w:p w:rsidR="00B9522B" w:rsidRDefault="00B9522B" w:rsidP="00460A74">
            <w:pPr>
              <w:spacing w:before="15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 w:rsidR="00374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службе охраны труда в ДОУ № 300</w:t>
            </w: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4663" w:rsidRDefault="00374663" w:rsidP="00460A74">
            <w:pPr>
              <w:spacing w:before="15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Инструкции по охране труда;</w:t>
            </w:r>
          </w:p>
          <w:p w:rsidR="00FE12B5" w:rsidRPr="009620EF" w:rsidRDefault="00FE12B5" w:rsidP="00460A74">
            <w:pPr>
              <w:spacing w:before="15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ДОУ;</w:t>
            </w:r>
          </w:p>
          <w:p w:rsidR="00B9522B" w:rsidRPr="001E19F2" w:rsidRDefault="00B9522B" w:rsidP="00460A74">
            <w:pPr>
              <w:spacing w:before="15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сайте ДОУ.</w:t>
            </w:r>
          </w:p>
        </w:tc>
      </w:tr>
      <w:tr w:rsidR="00441904" w:rsidRPr="001E19F2" w:rsidTr="00FE12B5">
        <w:trPr>
          <w:trHeight w:val="144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 на право пользования зданием, помещениями, площадями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3" w:type="dxa"/>
            <w:gridSpan w:val="2"/>
          </w:tcPr>
          <w:p w:rsidR="00441904" w:rsidRPr="001E19F2" w:rsidRDefault="00C26E22" w:rsidP="008E7E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недвижимым имуществом № 2923/10 от 1 апреля 2010 года</w:t>
            </w:r>
          </w:p>
        </w:tc>
      </w:tr>
      <w:tr w:rsidR="00441904" w:rsidRPr="001E19F2" w:rsidTr="000D61BE">
        <w:trPr>
          <w:trHeight w:val="1897"/>
        </w:trPr>
        <w:tc>
          <w:tcPr>
            <w:tcW w:w="3969" w:type="dxa"/>
          </w:tcPr>
          <w:p w:rsidR="00441904" w:rsidRPr="001E19F2" w:rsidRDefault="00441904" w:rsidP="000D6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Сведения о наличии зданий и помещений для организации образовательной деятельности (назначение, площадь).</w:t>
            </w:r>
          </w:p>
        </w:tc>
        <w:tc>
          <w:tcPr>
            <w:tcW w:w="6673" w:type="dxa"/>
            <w:gridSpan w:val="2"/>
          </w:tcPr>
          <w:p w:rsidR="00441904" w:rsidRPr="001E19F2" w:rsidRDefault="00441904" w:rsidP="008E7E0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сад, нежилое здание в кирпичном исполнении, общей площадью </w:t>
            </w:r>
            <w:r w:rsidR="00C26E22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м</w:t>
            </w:r>
            <w:r w:rsidR="00C26E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, этажность – 2.</w:t>
            </w:r>
          </w:p>
          <w:p w:rsidR="00441904" w:rsidRPr="001E19F2" w:rsidRDefault="00441904" w:rsidP="000D6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воспитанников:</w:t>
            </w:r>
            <w:r w:rsidR="00C2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групповых ячеек </w:t>
            </w:r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комната, спальня, приемная</w:t>
            </w:r>
            <w:r w:rsidR="00C26E22">
              <w:rPr>
                <w:rFonts w:ascii="Times New Roman" w:hAnsi="Times New Roman"/>
                <w:color w:val="000000"/>
                <w:sz w:val="24"/>
                <w:szCs w:val="24"/>
              </w:rPr>
              <w:t>, туалетная</w:t>
            </w:r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методический кабинет, </w:t>
            </w:r>
            <w:r w:rsidR="00C26E2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C26E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 учителя-логопеда, </w:t>
            </w:r>
            <w:r w:rsidR="00C26E22">
              <w:rPr>
                <w:rFonts w:ascii="Times New Roman" w:hAnsi="Times New Roman"/>
                <w:sz w:val="24"/>
                <w:szCs w:val="24"/>
              </w:rPr>
              <w:t>изостудия,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 музыкальный зал, физкультурный зал.</w:t>
            </w:r>
          </w:p>
        </w:tc>
      </w:tr>
      <w:tr w:rsidR="00441904" w:rsidRPr="001E19F2" w:rsidTr="00FE12B5">
        <w:trPr>
          <w:trHeight w:val="1901"/>
        </w:trPr>
        <w:tc>
          <w:tcPr>
            <w:tcW w:w="3969" w:type="dxa"/>
          </w:tcPr>
          <w:p w:rsidR="00441904" w:rsidRPr="001E19F2" w:rsidRDefault="00441904" w:rsidP="00C26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площади. </w:t>
            </w:r>
          </w:p>
        </w:tc>
        <w:tc>
          <w:tcPr>
            <w:tcW w:w="6673" w:type="dxa"/>
            <w:gridSpan w:val="2"/>
          </w:tcPr>
          <w:p w:rsidR="00441904" w:rsidRPr="009620EF" w:rsidRDefault="004F5B2E" w:rsidP="008E7E08">
            <w:pPr>
              <w:pStyle w:val="2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 на вид деятельности Федеральной службы по надзору в сфере защиты прав потребителей и благополучия человека Филиала федерального бюджетного учреждения здравоохранения «Центр гигиены и эпидемиологии в Новосибирской области» от 27 октября 2014 года № 2.4.1.4.- 168.</w:t>
            </w:r>
          </w:p>
          <w:p w:rsidR="00441904" w:rsidRPr="001E19F2" w:rsidRDefault="00441904" w:rsidP="000D6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проверки </w:t>
            </w:r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 государственного контроля юридического лица отделом надзорной деятельности по г. Новосибирску </w:t>
            </w:r>
            <w:proofErr w:type="spellStart"/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>УНДиПР</w:t>
            </w:r>
            <w:proofErr w:type="spellEnd"/>
            <w:r w:rsidR="000D6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 МЧС России по Новосибирской области</w:t>
            </w:r>
            <w:r w:rsidR="00E4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 октября 2015 года № 2867: </w:t>
            </w:r>
            <w:r w:rsidR="00E418E5" w:rsidRPr="00E418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нарушений не выявлено.</w:t>
            </w:r>
          </w:p>
        </w:tc>
      </w:tr>
      <w:tr w:rsidR="00441904" w:rsidRPr="001E19F2" w:rsidTr="00FE12B5">
        <w:trPr>
          <w:trHeight w:val="1901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73" w:type="dxa"/>
            <w:gridSpan w:val="2"/>
          </w:tcPr>
          <w:p w:rsidR="00441904" w:rsidRPr="001E19F2" w:rsidRDefault="00441904" w:rsidP="004F5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Групповые помещения – 5, спальни-5, физкультурный зал -1, музыкальный зал</w:t>
            </w:r>
            <w:r w:rsidR="004F5B2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, кабинет учителя- логопеда</w:t>
            </w:r>
            <w:r w:rsidR="004F5B2E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5B2E">
              <w:rPr>
                <w:rFonts w:ascii="Times New Roman" w:hAnsi="Times New Roman"/>
                <w:sz w:val="24"/>
                <w:szCs w:val="24"/>
              </w:rPr>
              <w:t>изостудия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, методический кабинет</w:t>
            </w:r>
            <w:r w:rsidR="004F5B2E">
              <w:rPr>
                <w:rFonts w:ascii="Times New Roman" w:hAnsi="Times New Roman"/>
                <w:sz w:val="24"/>
                <w:szCs w:val="24"/>
              </w:rPr>
              <w:t>, к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>абинет заведующе</w:t>
            </w:r>
            <w:r w:rsidR="004F5B2E">
              <w:rPr>
                <w:rFonts w:ascii="Times New Roman" w:hAnsi="Times New Roman"/>
                <w:sz w:val="24"/>
                <w:szCs w:val="24"/>
              </w:rPr>
              <w:t>й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5B2E">
              <w:rPr>
                <w:rFonts w:ascii="Times New Roman" w:hAnsi="Times New Roman"/>
                <w:sz w:val="24"/>
                <w:szCs w:val="24"/>
              </w:rPr>
              <w:t xml:space="preserve">кабинет бухгалтера, 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медицинский блок: процедурный кабинет, изолятор, туалетная комната, кабинет медицинской сестры;  пищеблок, прачечная, </w:t>
            </w:r>
            <w:proofErr w:type="spellStart"/>
            <w:r w:rsidRPr="001E19F2">
              <w:rPr>
                <w:rFonts w:ascii="Times New Roman" w:hAnsi="Times New Roman"/>
                <w:sz w:val="24"/>
                <w:szCs w:val="24"/>
              </w:rPr>
              <w:t>кастелянная</w:t>
            </w:r>
            <w:proofErr w:type="spellEnd"/>
            <w:r w:rsidRPr="001E19F2">
              <w:rPr>
                <w:rFonts w:ascii="Times New Roman" w:hAnsi="Times New Roman"/>
                <w:sz w:val="24"/>
                <w:szCs w:val="24"/>
              </w:rPr>
              <w:t xml:space="preserve">, кабинет </w:t>
            </w:r>
            <w:r w:rsidR="004F5B2E">
              <w:rPr>
                <w:rFonts w:ascii="Times New Roman" w:hAnsi="Times New Roman"/>
                <w:sz w:val="24"/>
                <w:szCs w:val="24"/>
              </w:rPr>
              <w:t>завхоза.</w:t>
            </w:r>
          </w:p>
        </w:tc>
      </w:tr>
      <w:tr w:rsidR="00441904" w:rsidRPr="001E19F2" w:rsidTr="004F5B2E">
        <w:trPr>
          <w:trHeight w:val="2899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2"/>
          </w:tcPr>
          <w:p w:rsidR="004F5B2E" w:rsidRDefault="00441904" w:rsidP="008E7E08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9F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F5B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1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F5B2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F5B2E" w:rsidRPr="004F5B2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F5B2E" w:rsidRPr="004F5B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etsad</w:t>
            </w:r>
            <w:proofErr w:type="spellEnd"/>
            <w:r w:rsidR="004F5B2E" w:rsidRPr="004F5B2E">
              <w:rPr>
                <w:rFonts w:ascii="Times New Roman" w:hAnsi="Times New Roman"/>
                <w:sz w:val="24"/>
                <w:szCs w:val="24"/>
                <w:lang w:eastAsia="ru-RU"/>
              </w:rPr>
              <w:t>300@</w:t>
            </w:r>
            <w:r w:rsidR="004F5B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inbox</w:t>
            </w:r>
            <w:r w:rsidR="004F5B2E" w:rsidRPr="004F5B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F5B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F5B2E" w:rsidRPr="00962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1904" w:rsidRPr="009620EF" w:rsidRDefault="00441904" w:rsidP="008E7E08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20EF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Pr="004F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0E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F5B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w:history="1"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.ds-300.</w:t>
              </w:r>
              <w:proofErr w:type="spellStart"/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nios</w:t>
              </w:r>
              <w:proofErr w:type="spellEnd"/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F5B2E" w:rsidRPr="009C69E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4F5B2E" w:rsidRPr="009C69E7">
                <w:rPr>
                  <w:rStyle w:val="aa"/>
                </w:rPr>
                <w:t xml:space="preserve"> </w:t>
              </w:r>
            </w:hyperlink>
          </w:p>
          <w:p w:rsidR="00441904" w:rsidRPr="004F5B2E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B2E">
              <w:rPr>
                <w:rFonts w:ascii="Times New Roman" w:hAnsi="Times New Roman"/>
                <w:sz w:val="24"/>
                <w:szCs w:val="24"/>
              </w:rPr>
              <w:t xml:space="preserve">В ДОУ имеется в наличии </w:t>
            </w:r>
            <w:r w:rsidR="004F5B2E" w:rsidRPr="004F5B2E">
              <w:rPr>
                <w:rFonts w:ascii="Times New Roman" w:hAnsi="Times New Roman"/>
                <w:sz w:val="24"/>
                <w:szCs w:val="24"/>
              </w:rPr>
              <w:t>7</w:t>
            </w:r>
            <w:r w:rsidRPr="004F5B2E">
              <w:rPr>
                <w:rFonts w:ascii="Times New Roman" w:hAnsi="Times New Roman"/>
                <w:sz w:val="24"/>
                <w:szCs w:val="24"/>
              </w:rPr>
              <w:t xml:space="preserve">  персональных компьютеров, подключения к Интернету имеют </w:t>
            </w:r>
            <w:r w:rsidR="004F5B2E">
              <w:rPr>
                <w:rFonts w:ascii="Times New Roman" w:hAnsi="Times New Roman"/>
                <w:sz w:val="24"/>
                <w:szCs w:val="24"/>
              </w:rPr>
              <w:t>5</w:t>
            </w:r>
            <w:r w:rsidRPr="004F5B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Кабинет заведующего                        1 шт.</w:t>
            </w:r>
          </w:p>
          <w:p w:rsidR="00441904" w:rsidRPr="009620EF" w:rsidRDefault="00441904" w:rsidP="008E7E08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4F5B2E">
              <w:rPr>
                <w:rFonts w:ascii="Times New Roman" w:hAnsi="Times New Roman"/>
                <w:sz w:val="24"/>
                <w:szCs w:val="24"/>
              </w:rPr>
              <w:t xml:space="preserve">бухгалтера                 </w:t>
            </w:r>
            <w:r w:rsidRPr="009620EF">
              <w:rPr>
                <w:rFonts w:ascii="Times New Roman" w:hAnsi="Times New Roman"/>
                <w:sz w:val="24"/>
                <w:szCs w:val="24"/>
              </w:rPr>
              <w:t xml:space="preserve">           2 шт.</w:t>
            </w:r>
          </w:p>
          <w:p w:rsidR="00441904" w:rsidRPr="009620EF" w:rsidRDefault="00441904" w:rsidP="008E7E08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                      </w:t>
            </w:r>
            <w:r w:rsidR="004F5B2E">
              <w:rPr>
                <w:rFonts w:ascii="Times New Roman" w:hAnsi="Times New Roman"/>
                <w:sz w:val="24"/>
                <w:szCs w:val="24"/>
              </w:rPr>
              <w:t>2</w:t>
            </w:r>
            <w:r w:rsidRPr="009620E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41904" w:rsidRPr="009620EF" w:rsidRDefault="00441904" w:rsidP="008E7E08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hAnsi="Times New Roman"/>
                <w:sz w:val="24"/>
                <w:szCs w:val="24"/>
              </w:rPr>
              <w:t>Музыкальный зал                                1 шт.</w:t>
            </w:r>
          </w:p>
          <w:p w:rsidR="00441904" w:rsidRPr="001E19F2" w:rsidRDefault="00441904" w:rsidP="004F5B2E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4F5B2E">
              <w:rPr>
                <w:rFonts w:ascii="Times New Roman" w:hAnsi="Times New Roman"/>
                <w:sz w:val="24"/>
                <w:szCs w:val="24"/>
              </w:rPr>
              <w:t xml:space="preserve">завхоза                            </w:t>
            </w:r>
            <w:r w:rsidRPr="009620EF">
              <w:rPr>
                <w:rFonts w:ascii="Times New Roman" w:hAnsi="Times New Roman"/>
                <w:sz w:val="24"/>
                <w:szCs w:val="24"/>
              </w:rPr>
              <w:t xml:space="preserve">       1 шт.</w:t>
            </w:r>
          </w:p>
        </w:tc>
      </w:tr>
      <w:tr w:rsidR="00441904" w:rsidRPr="001E19F2" w:rsidTr="00FE12B5">
        <w:trPr>
          <w:trHeight w:val="2733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lastRenderedPageBreak/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73" w:type="dxa"/>
            <w:gridSpan w:val="2"/>
          </w:tcPr>
          <w:p w:rsidR="00441904" w:rsidRPr="000120B6" w:rsidRDefault="00441904" w:rsidP="000120B6">
            <w:pPr>
              <w:pStyle w:val="2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изменениями № 1 к </w:t>
            </w:r>
            <w:r w:rsidR="004F5B2E" w:rsidRPr="004F5B2E">
              <w:rPr>
                <w:rFonts w:ascii="Times New Roman" w:hAnsi="Times New Roman"/>
                <w:bCs/>
                <w:color w:val="2B3436"/>
                <w:sz w:val="24"/>
                <w:szCs w:val="24"/>
                <w:lang w:eastAsia="ru-RU"/>
              </w:rPr>
              <w:t>СанПиН 2.4.1.3049-13</w:t>
            </w:r>
            <w:r w:rsidR="004F5B2E" w:rsidRPr="00962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F5B2E" w:rsidRPr="004F5B2E">
              <w:rPr>
                <w:rFonts w:ascii="Times New Roman" w:hAnsi="Times New Roman"/>
                <w:bCs/>
                <w:color w:val="2B3436"/>
                <w:sz w:val="24"/>
                <w:szCs w:val="24"/>
                <w:lang w:eastAsia="ru-RU"/>
              </w:rPr>
              <w:t>утв. постановлением Главного государственного санитарного врача РФ от 15 мая 2013 г. N 26</w:t>
            </w:r>
            <w:r w:rsidRPr="00962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012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20B6" w:rsidRPr="001E19F2">
              <w:rPr>
                <w:rFonts w:ascii="Times New Roman" w:hAnsi="Times New Roman"/>
                <w:sz w:val="24"/>
                <w:szCs w:val="24"/>
              </w:rPr>
              <w:t xml:space="preserve">еальная площадь на одного воспитанника в </w:t>
            </w:r>
            <w:r w:rsidR="000120B6">
              <w:rPr>
                <w:rFonts w:ascii="Times New Roman" w:hAnsi="Times New Roman"/>
                <w:sz w:val="24"/>
                <w:szCs w:val="24"/>
              </w:rPr>
              <w:t xml:space="preserve">ДОУ – не менее </w:t>
            </w:r>
            <w:r w:rsidR="0001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4.37 </w:t>
            </w:r>
            <w:r w:rsidR="000120B6" w:rsidRPr="00A7002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120B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0120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1904" w:rsidRPr="001E19F2" w:rsidTr="00FE12B5">
        <w:trPr>
          <w:trHeight w:val="144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673" w:type="dxa"/>
            <w:gridSpan w:val="2"/>
          </w:tcPr>
          <w:p w:rsidR="00441904" w:rsidRPr="001E19F2" w:rsidRDefault="00441904" w:rsidP="0001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0120B6">
              <w:rPr>
                <w:rFonts w:ascii="Times New Roman" w:hAnsi="Times New Roman"/>
                <w:sz w:val="24"/>
                <w:szCs w:val="24"/>
              </w:rPr>
              <w:t>раннего развития «Добрый вечер!» для вечернего пребывания детей.</w:t>
            </w:r>
          </w:p>
        </w:tc>
      </w:tr>
      <w:tr w:rsidR="00441904" w:rsidRPr="001E19F2" w:rsidTr="00FE12B5">
        <w:trPr>
          <w:trHeight w:val="144"/>
        </w:trPr>
        <w:tc>
          <w:tcPr>
            <w:tcW w:w="3969" w:type="dxa"/>
          </w:tcPr>
          <w:p w:rsidR="00441904" w:rsidRPr="001E19F2" w:rsidRDefault="00441904" w:rsidP="008E7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73" w:type="dxa"/>
            <w:gridSpan w:val="2"/>
          </w:tcPr>
          <w:p w:rsidR="00441904" w:rsidRPr="001E19F2" w:rsidRDefault="00441904" w:rsidP="000120B6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Состояние здания и помещений находятся в удовлетворительном  состоянии</w:t>
            </w:r>
          </w:p>
        </w:tc>
      </w:tr>
      <w:tr w:rsidR="00797717" w:rsidRPr="001E19F2" w:rsidTr="00797717">
        <w:trPr>
          <w:trHeight w:val="2268"/>
        </w:trPr>
        <w:tc>
          <w:tcPr>
            <w:tcW w:w="3969" w:type="dxa"/>
          </w:tcPr>
          <w:p w:rsidR="00797717" w:rsidRPr="001E19F2" w:rsidRDefault="00797717" w:rsidP="00797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Динамика изменений материально-технического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6673" w:type="dxa"/>
            <w:gridSpan w:val="2"/>
          </w:tcPr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Приобретения 2016-17 учебного года:</w:t>
            </w:r>
          </w:p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кабинки детские – 5 шт.</w:t>
            </w:r>
          </w:p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кровати 4-ярусные – 5 шт.</w:t>
            </w:r>
          </w:p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 для музыкального зала – 2 шт. (зимний, летний)</w:t>
            </w:r>
          </w:p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напольный – 4 шт.</w:t>
            </w:r>
          </w:p>
          <w:p w:rsidR="00797717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бактерицидная – 3 шт.</w:t>
            </w:r>
          </w:p>
          <w:p w:rsidR="00797717" w:rsidRPr="001E19F2" w:rsidRDefault="00797717" w:rsidP="00797717">
            <w:pPr>
              <w:tabs>
                <w:tab w:val="left" w:pos="4272"/>
                <w:tab w:val="left" w:pos="4498"/>
                <w:tab w:val="left" w:pos="62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– 2 ед.</w:t>
            </w:r>
          </w:p>
        </w:tc>
      </w:tr>
    </w:tbl>
    <w:p w:rsidR="00441904" w:rsidRDefault="00441904" w:rsidP="004419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D06" w:rsidRDefault="00445D06" w:rsidP="00441904">
      <w:pPr>
        <w:spacing w:after="0"/>
        <w:rPr>
          <w:rFonts w:ascii="Times New Roman" w:hAnsi="Times New Roman"/>
          <w:sz w:val="24"/>
          <w:szCs w:val="24"/>
        </w:rPr>
      </w:pPr>
      <w:r w:rsidRPr="00445D06">
        <w:rPr>
          <w:rFonts w:ascii="Times New Roman" w:hAnsi="Times New Roman"/>
          <w:b/>
          <w:sz w:val="24"/>
          <w:szCs w:val="24"/>
        </w:rPr>
        <w:t>Вывод:</w:t>
      </w:r>
      <w:r w:rsidRPr="00445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нормативные локальные акты в части содержания и организации образовательного процесса имеются в ДОУ в наличии.</w:t>
      </w:r>
    </w:p>
    <w:p w:rsidR="00445D06" w:rsidRPr="00445D06" w:rsidRDefault="00445D06" w:rsidP="00441904">
      <w:pPr>
        <w:spacing w:after="0"/>
        <w:rPr>
          <w:rFonts w:ascii="Times New Roman" w:hAnsi="Times New Roman"/>
          <w:sz w:val="24"/>
          <w:szCs w:val="24"/>
        </w:rPr>
      </w:pPr>
    </w:p>
    <w:p w:rsidR="00441904" w:rsidRPr="00445D06" w:rsidRDefault="00441904" w:rsidP="00445D06">
      <w:pPr>
        <w:pStyle w:val="a9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5D06">
        <w:rPr>
          <w:rFonts w:ascii="Times New Roman" w:hAnsi="Times New Roman"/>
          <w:b/>
          <w:sz w:val="24"/>
          <w:szCs w:val="24"/>
        </w:rPr>
        <w:t>Оценка образовательной  деятельности</w:t>
      </w:r>
      <w:r w:rsidR="007F3A44" w:rsidRPr="00445D06">
        <w:rPr>
          <w:rFonts w:ascii="Times New Roman" w:hAnsi="Times New Roman"/>
          <w:b/>
          <w:sz w:val="24"/>
          <w:szCs w:val="24"/>
        </w:rPr>
        <w:t xml:space="preserve"> ДОУ</w:t>
      </w:r>
    </w:p>
    <w:p w:rsidR="00D14B60" w:rsidRPr="00D14B60" w:rsidRDefault="00D14B60" w:rsidP="00D14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работы ДОУ за 2016 – 2017  учебный год проводился с целью подведения итогов  работы ДОУ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>год и составления плана работы на следующий учебный год.</w:t>
      </w:r>
    </w:p>
    <w:p w:rsidR="00441904" w:rsidRPr="00D14B60" w:rsidRDefault="00441904" w:rsidP="00D14B6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В ДОУ имеется годовой план,  который корректируется ежемесячно и выполняется в полной мере. </w:t>
      </w:r>
    </w:p>
    <w:p w:rsidR="00441904" w:rsidRPr="00D14B60" w:rsidRDefault="00441904" w:rsidP="00D14B6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 Расписание непосредственной образовательной деятельности с детьми в соответствие с требованиями </w:t>
      </w:r>
      <w:proofErr w:type="spellStart"/>
      <w:r w:rsidRPr="00D14B60">
        <w:rPr>
          <w:rFonts w:ascii="Times New Roman" w:hAnsi="Times New Roman"/>
          <w:sz w:val="24"/>
          <w:szCs w:val="24"/>
        </w:rPr>
        <w:t>САНПин</w:t>
      </w:r>
      <w:proofErr w:type="spellEnd"/>
      <w:r w:rsidRPr="00D14B60">
        <w:rPr>
          <w:rFonts w:ascii="Times New Roman" w:hAnsi="Times New Roman"/>
          <w:sz w:val="24"/>
          <w:szCs w:val="24"/>
        </w:rPr>
        <w:t>.</w:t>
      </w:r>
    </w:p>
    <w:p w:rsidR="00441904" w:rsidRPr="00D14B60" w:rsidRDefault="00441904" w:rsidP="00D14B6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Во всех группах соблюдается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441904" w:rsidRPr="00D14B60" w:rsidRDefault="00441904" w:rsidP="00D14B6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</w:t>
      </w:r>
    </w:p>
    <w:p w:rsidR="00D14B60" w:rsidRPr="00D14B60" w:rsidRDefault="00D14B60" w:rsidP="00D14B6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  в ДОУ работало пять групп, из них одна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для детей </w:t>
      </w: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>раннего возраста и четыре  общеразвивающие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детей дошкольного возраста</w:t>
      </w: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B60" w:rsidRPr="00D14B60" w:rsidRDefault="00D14B60" w:rsidP="00D14B60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 ДОУ  стояли следующие задачи:</w:t>
      </w:r>
      <w:r w:rsidRPr="00D14B60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D14B60" w:rsidRPr="00D14B60" w:rsidRDefault="00D14B60" w:rsidP="00D14B60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Продолжать реализовывать </w:t>
      </w:r>
      <w:r w:rsidR="00325C58">
        <w:rPr>
          <w:rFonts w:ascii="Times New Roman" w:hAnsi="Times New Roman"/>
          <w:sz w:val="24"/>
          <w:szCs w:val="24"/>
        </w:rPr>
        <w:t xml:space="preserve">основную </w:t>
      </w:r>
      <w:r w:rsidRPr="00D14B60">
        <w:rPr>
          <w:rFonts w:ascii="Times New Roman" w:hAnsi="Times New Roman"/>
          <w:sz w:val="24"/>
          <w:szCs w:val="24"/>
        </w:rPr>
        <w:t>образовательную программу ДОУ в соответствии с ФГОС ДО через  совершенствование  системы  комплексно-тематического планирования образовательного процесса с учетом содержания образовательных областей согласно ФГОС ДО.</w:t>
      </w:r>
    </w:p>
    <w:p w:rsidR="00D14B60" w:rsidRPr="00D14B60" w:rsidRDefault="00D14B60" w:rsidP="00D14B6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  <w:shd w:val="clear" w:color="auto" w:fill="FFFFFF"/>
        </w:rPr>
        <w:t>2.  Совершенствовать работу педагогов по развитию речи детей с помощью использования дидактических игр через различные виды деятельности.</w:t>
      </w:r>
    </w:p>
    <w:p w:rsidR="00D14B60" w:rsidRPr="00D14B60" w:rsidRDefault="00D14B60" w:rsidP="00D14B60">
      <w:pPr>
        <w:pStyle w:val="a9"/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3. Совершенствовать в ДОУ педагогическую работу по освоению первоначальных представлений социального характера и включение детей в систему социальных отношений через формирование семейной, гражданской принадлежности, патриотических чувств.</w:t>
      </w:r>
    </w:p>
    <w:p w:rsidR="00D14B60" w:rsidRPr="00D14B60" w:rsidRDefault="00D14B60" w:rsidP="00D14B60">
      <w:pPr>
        <w:pStyle w:val="a9"/>
        <w:spacing w:after="0" w:line="240" w:lineRule="auto"/>
        <w:ind w:left="-284"/>
        <w:jc w:val="both"/>
        <w:rPr>
          <w:rStyle w:val="blk"/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  <w:shd w:val="clear" w:color="auto" w:fill="FFFFFF"/>
        </w:rPr>
        <w:t>4.  Совершенствовать работу педагогов по формированию у детей культуры здоровья: осознанного отношения к своему здоровью, умению его оберегать и сохранять через различные виды деятельности с детьми.</w:t>
      </w:r>
    </w:p>
    <w:p w:rsidR="00D14B60" w:rsidRPr="00D14B60" w:rsidRDefault="00D14B60" w:rsidP="00D14B60">
      <w:pPr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 годовой задачей по реализации </w:t>
      </w:r>
      <w:r w:rsidR="00325C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ДОУ педагоги дошкольного учреждения совершенствовали комплексно – тематическое планирование образовательного процесса с учетом содержания образовательных областей согласно ФГОС ДО. Каждый педагог имеет свою рабочую программу, в которой они реализуют компетентность подхода к развитию детей во всех пяти образовательных областях и видах деятельности. Рабочие программы учителя – логопеда Федорченко Т.В. и </w:t>
      </w:r>
      <w:proofErr w:type="spellStart"/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>Суховецкой</w:t>
      </w:r>
      <w:proofErr w:type="spellEnd"/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были выставлены на Всероссийский конкурс «Росточек», они получили награды: золотую и серебряную медали.</w:t>
      </w:r>
    </w:p>
    <w:p w:rsidR="00D14B60" w:rsidRPr="00D14B60" w:rsidRDefault="00D14B60" w:rsidP="00D14B60">
      <w:pPr>
        <w:spacing w:after="0" w:line="240" w:lineRule="auto"/>
        <w:ind w:left="-284" w:firstLine="1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0">
        <w:rPr>
          <w:rFonts w:ascii="Times New Roman" w:hAnsi="Times New Roman"/>
          <w:sz w:val="24"/>
          <w:szCs w:val="24"/>
        </w:rPr>
        <w:t>В  2016 - 17 учебном году решалась и  годовая задача   по развитию речи</w:t>
      </w:r>
      <w:r w:rsidRPr="00D14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 совершенствование работы педагогов по развитию речи детей с помощью использования дидактических игр через различные виды деятельности.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Запланирован и проведён педсовет по данной проблеме  Тема </w:t>
      </w:r>
      <w:r>
        <w:rPr>
          <w:rFonts w:ascii="Times New Roman" w:hAnsi="Times New Roman"/>
          <w:sz w:val="24"/>
          <w:szCs w:val="24"/>
        </w:rPr>
        <w:t>«</w:t>
      </w:r>
      <w:r w:rsidRPr="00D14B60">
        <w:rPr>
          <w:rFonts w:ascii="Times New Roman" w:hAnsi="Times New Roman"/>
          <w:sz w:val="24"/>
          <w:szCs w:val="24"/>
        </w:rPr>
        <w:t>Совершенствование работы педагогов по развитию речи детей с помощью использования дидактических игр в различных видах деятельности в соответствии с ФГОС ДО</w:t>
      </w:r>
      <w:r>
        <w:rPr>
          <w:rFonts w:ascii="Times New Roman" w:hAnsi="Times New Roman"/>
          <w:sz w:val="24"/>
          <w:szCs w:val="24"/>
        </w:rPr>
        <w:t>»</w:t>
      </w:r>
      <w:r w:rsidRPr="00D14B60">
        <w:rPr>
          <w:rFonts w:ascii="Times New Roman" w:hAnsi="Times New Roman"/>
          <w:sz w:val="24"/>
          <w:szCs w:val="24"/>
        </w:rPr>
        <w:t xml:space="preserve">. 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>По результатам тематического изучения было установлено, что организация педагогами ДОУ непрерывной образовательной деятельности по образовательной области «Речевое развитие»  проводится  на хорошем методическом уровне.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 xml:space="preserve">Для развития речевой активности детей использовались специально организованная деятельность с детьми в форме занятий,  дидактические и развивающие игры, формы элементарной поисковой деятельности, создание проблемных ситуаций при организации и проведении непрерывной образовательной деятельности. 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 xml:space="preserve">Проведены три  конкурса чтецов стихотворных произведений осенней, зимней и весенней  тематики, хочется отметить возросшую ответственность педагогов и детей к данному мероприятию. В конкурсе  чтецов «Золотая осень» (октябрь 2016 года)  первое место заняли дети Оксаны Александровны и Елены Валерьевны; второе место дети </w:t>
      </w:r>
      <w:r>
        <w:rPr>
          <w:rFonts w:ascii="Times New Roman" w:hAnsi="Times New Roman"/>
          <w:color w:val="000000"/>
          <w:sz w:val="24"/>
          <w:szCs w:val="24"/>
        </w:rPr>
        <w:t xml:space="preserve">Федорченко 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Татьяны Владимировны,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Еровиковой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Надежды Николаевны и </w:t>
      </w:r>
      <w:r>
        <w:rPr>
          <w:rFonts w:ascii="Times New Roman" w:hAnsi="Times New Roman"/>
          <w:color w:val="000000"/>
          <w:sz w:val="24"/>
          <w:szCs w:val="24"/>
        </w:rPr>
        <w:t xml:space="preserve">Кириченко 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Натальи Дмитриевны; третье место у средней группы – </w:t>
      </w:r>
      <w:r>
        <w:rPr>
          <w:rFonts w:ascii="Times New Roman" w:hAnsi="Times New Roman"/>
          <w:color w:val="000000"/>
          <w:sz w:val="24"/>
          <w:szCs w:val="24"/>
        </w:rPr>
        <w:t xml:space="preserve">Федорченко 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Татьяна Владимировна и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Алексеева 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Ольга Владимировна; В конкурсе стихов о весне места распределились следующим образом:  группа № 2 – первое место, воспитатели </w:t>
      </w:r>
      <w:r>
        <w:rPr>
          <w:rFonts w:ascii="Times New Roman" w:hAnsi="Times New Roman"/>
          <w:color w:val="000000"/>
          <w:sz w:val="24"/>
          <w:szCs w:val="24"/>
        </w:rPr>
        <w:t>Федорченко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 Татьяна Владимировна и </w:t>
      </w:r>
      <w:r>
        <w:rPr>
          <w:rFonts w:ascii="Times New Roman" w:hAnsi="Times New Roman"/>
          <w:color w:val="000000"/>
          <w:sz w:val="24"/>
          <w:szCs w:val="24"/>
        </w:rPr>
        <w:t xml:space="preserve">Козлова </w:t>
      </w:r>
      <w:r w:rsidRPr="00D14B60">
        <w:rPr>
          <w:rFonts w:ascii="Times New Roman" w:hAnsi="Times New Roman"/>
          <w:color w:val="000000"/>
          <w:sz w:val="24"/>
          <w:szCs w:val="24"/>
        </w:rPr>
        <w:t>Евгения Геннадьевна; второе место – группа № 4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Суховецкая</w:t>
      </w:r>
      <w:proofErr w:type="spellEnd"/>
      <w:r w:rsidRPr="00D14B60">
        <w:rPr>
          <w:rFonts w:ascii="Times New Roman" w:hAnsi="Times New Roman"/>
          <w:color w:val="000000"/>
          <w:sz w:val="24"/>
          <w:szCs w:val="24"/>
        </w:rPr>
        <w:t xml:space="preserve"> Оксана Александровна и </w:t>
      </w:r>
      <w:r>
        <w:rPr>
          <w:rFonts w:ascii="Times New Roman" w:hAnsi="Times New Roman"/>
          <w:color w:val="000000"/>
          <w:sz w:val="24"/>
          <w:szCs w:val="24"/>
        </w:rPr>
        <w:t xml:space="preserve">Кареева </w:t>
      </w:r>
      <w:r w:rsidRPr="00D14B60">
        <w:rPr>
          <w:rFonts w:ascii="Times New Roman" w:hAnsi="Times New Roman"/>
          <w:color w:val="000000"/>
          <w:sz w:val="24"/>
          <w:szCs w:val="24"/>
        </w:rPr>
        <w:t>Елена Валерьевна) и группа №5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Еровикова</w:t>
      </w:r>
      <w:proofErr w:type="spellEnd"/>
      <w:r w:rsidRPr="00D14B60">
        <w:rPr>
          <w:rFonts w:ascii="Times New Roman" w:hAnsi="Times New Roman"/>
          <w:color w:val="000000"/>
          <w:sz w:val="24"/>
          <w:szCs w:val="24"/>
        </w:rPr>
        <w:t xml:space="preserve"> Надежда Николаевна и </w:t>
      </w:r>
      <w:r>
        <w:rPr>
          <w:rFonts w:ascii="Times New Roman" w:hAnsi="Times New Roman"/>
          <w:color w:val="000000"/>
          <w:sz w:val="24"/>
          <w:szCs w:val="24"/>
        </w:rPr>
        <w:t xml:space="preserve">Кириченко </w:t>
      </w:r>
      <w:r w:rsidRPr="00D14B60">
        <w:rPr>
          <w:rFonts w:ascii="Times New Roman" w:hAnsi="Times New Roman"/>
          <w:color w:val="000000"/>
          <w:sz w:val="24"/>
          <w:szCs w:val="24"/>
        </w:rPr>
        <w:t>Наталья Дмитриевна), третье место разделили группа № 3  (</w:t>
      </w:r>
      <w:r>
        <w:rPr>
          <w:rFonts w:ascii="Times New Roman" w:hAnsi="Times New Roman"/>
          <w:color w:val="000000"/>
          <w:sz w:val="24"/>
          <w:szCs w:val="24"/>
        </w:rPr>
        <w:t>Алексеева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 Ольга Владимировна) и № 1  (</w:t>
      </w:r>
      <w:r>
        <w:rPr>
          <w:rFonts w:ascii="Times New Roman" w:hAnsi="Times New Roman"/>
          <w:color w:val="000000"/>
          <w:sz w:val="24"/>
          <w:szCs w:val="24"/>
        </w:rPr>
        <w:t>Кареева</w:t>
      </w:r>
      <w:r w:rsidRPr="00D14B60">
        <w:rPr>
          <w:rFonts w:ascii="Times New Roman" w:hAnsi="Times New Roman"/>
          <w:color w:val="000000"/>
          <w:sz w:val="24"/>
          <w:szCs w:val="24"/>
        </w:rPr>
        <w:t xml:space="preserve"> Елена Валерьевна)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 xml:space="preserve">Просмотрены книжные уголки с  тематической выставкой по следующим направлениям: первая младшая – русские народные </w:t>
      </w:r>
      <w:proofErr w:type="spellStart"/>
      <w:r w:rsidRPr="00D14B60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D14B60">
        <w:rPr>
          <w:rFonts w:ascii="Times New Roman" w:hAnsi="Times New Roman"/>
          <w:color w:val="000000"/>
          <w:sz w:val="24"/>
          <w:szCs w:val="24"/>
        </w:rPr>
        <w:t xml:space="preserve"> – второе место в смотре;  вторая младшая – русская народная сказка – второе место в смотре; средняя группа – сказки народов мира – первое место; старшая группа – русские литературные сказки – второе место; подготовительная к школе группа – зарубежные литературные сказки – первое место.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4B60">
        <w:rPr>
          <w:rFonts w:ascii="Times New Roman" w:hAnsi="Times New Roman"/>
          <w:color w:val="000000"/>
          <w:sz w:val="24"/>
          <w:szCs w:val="24"/>
        </w:rPr>
        <w:t>Проведен анализ выполнения программного материала по развитию речи и просмотрены занятия во всех возрастных группах.</w:t>
      </w:r>
      <w:r w:rsidRPr="00D14B60">
        <w:rPr>
          <w:rFonts w:ascii="Times New Roman" w:hAnsi="Times New Roman"/>
          <w:sz w:val="24"/>
          <w:szCs w:val="24"/>
        </w:rPr>
        <w:t> </w:t>
      </w:r>
    </w:p>
    <w:p w:rsidR="00D14B60" w:rsidRPr="00D14B60" w:rsidRDefault="00D14B60" w:rsidP="00D14B60">
      <w:pPr>
        <w:pStyle w:val="a9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lastRenderedPageBreak/>
        <w:t>В течение учебного года учителя – логопеды  Кареева Е.В. и Федорченко Т.В. постоянно общались с родителями в индивидуальном порядке по вопросам коррекции речи дошкольника, которые на данный момент становились актуальными  для родителей.</w:t>
      </w:r>
    </w:p>
    <w:p w:rsidR="00D14B60" w:rsidRPr="00D14B60" w:rsidRDefault="00D14B60" w:rsidP="00D14B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4B60">
        <w:rPr>
          <w:rFonts w:ascii="Times New Roman" w:hAnsi="Times New Roman"/>
          <w:sz w:val="24"/>
          <w:szCs w:val="24"/>
        </w:rPr>
        <w:t>Вывод. На основе проработанного  в учебном году материала можно сделать вывод, что коллективу педагогов ДОУ необходимо продолжить работу по обогащению активного словаря детей, развитию связной речи и формированию звуковой  аналитико-синтетической активности как предпосылки  обучения грамоте.</w:t>
      </w:r>
    </w:p>
    <w:p w:rsidR="00D14B60" w:rsidRPr="00D14B60" w:rsidRDefault="00D14B60" w:rsidP="00D1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ыполнение</w:t>
      </w:r>
      <w:r w:rsidRPr="00D14B60">
        <w:rPr>
          <w:rFonts w:ascii="Times New Roman" w:hAnsi="Times New Roman"/>
          <w:sz w:val="24"/>
          <w:szCs w:val="24"/>
        </w:rPr>
        <w:t xml:space="preserve"> годовой задачи по совершенствованию в ДОУ педагогической работы по освоению первоначальных представлений социального характера и включение детей в систему социальных отношений через формирование семейной, гражданской принадлежности, патриотических чувств. 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4B60">
        <w:rPr>
          <w:rFonts w:ascii="Times New Roman" w:hAnsi="Times New Roman"/>
          <w:sz w:val="24"/>
          <w:szCs w:val="24"/>
        </w:rPr>
        <w:t xml:space="preserve">Проведено изучение содержания  </w:t>
      </w:r>
      <w:proofErr w:type="spellStart"/>
      <w:r w:rsidRPr="00D14B6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D14B60">
        <w:rPr>
          <w:rFonts w:ascii="Times New Roman" w:hAnsi="Times New Roman"/>
          <w:sz w:val="24"/>
          <w:szCs w:val="24"/>
        </w:rPr>
        <w:t>–педагогической работы и задач образовательной области «Социально – коммуникативное развитие» воспитателями каждой возрастной группы. На педсовете был представлен наработанный материал в форме проектной деятельности от каждой группы. Воспитатели  рассказали о том, как организовали  работу по краткосрочным проектам по рассматриваемой проблеме в своей группе.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4B60">
        <w:rPr>
          <w:rFonts w:ascii="Times New Roman" w:hAnsi="Times New Roman"/>
          <w:sz w:val="24"/>
          <w:szCs w:val="24"/>
        </w:rPr>
        <w:t>Воспитатель первой младшей группы № 1 Кондрашова К.Е. рассказала о работе с детьми 2-3 лет по теме «Детский сад».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4B60">
        <w:rPr>
          <w:rFonts w:ascii="Times New Roman" w:hAnsi="Times New Roman"/>
          <w:sz w:val="24"/>
          <w:szCs w:val="24"/>
        </w:rPr>
        <w:t>Воспитатель второй младшей группы № 2 Федорченко Т.В.  представила работу с детьми 3-4 лет и рассказала, как они с Евгенией Геннадьевной  работали по теме « Моя семья, Члены моей семьи»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4B60">
        <w:rPr>
          <w:rFonts w:ascii="Times New Roman" w:hAnsi="Times New Roman"/>
          <w:sz w:val="24"/>
          <w:szCs w:val="24"/>
        </w:rPr>
        <w:t>Воспитатель средней группы № 3 Алексеева О.В.   в своем проекте запланировала и провела работу по теме « Мой дом» ( где я живу и с кем живу)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4B60">
        <w:rPr>
          <w:rFonts w:ascii="Times New Roman" w:hAnsi="Times New Roman"/>
          <w:sz w:val="24"/>
          <w:szCs w:val="24"/>
        </w:rPr>
        <w:t xml:space="preserve">Воспитатель старшей группы № 4 </w:t>
      </w:r>
      <w:proofErr w:type="spellStart"/>
      <w:r w:rsidRPr="00D14B60">
        <w:rPr>
          <w:rFonts w:ascii="Times New Roman" w:hAnsi="Times New Roman"/>
          <w:sz w:val="24"/>
          <w:szCs w:val="24"/>
        </w:rPr>
        <w:t>Суховецкая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О.А.  представила в своём проекте работу с детьми 5-6 лет по  теме « Я живу в Российской Федерации», проектная работа с детьми была представлена в форме презентации.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4B60">
        <w:rPr>
          <w:rFonts w:ascii="Times New Roman" w:hAnsi="Times New Roman"/>
          <w:sz w:val="24"/>
          <w:szCs w:val="24"/>
        </w:rPr>
        <w:t xml:space="preserve">Воспитатель подготовительной группы </w:t>
      </w:r>
      <w:proofErr w:type="spellStart"/>
      <w:r w:rsidRPr="00D14B60">
        <w:rPr>
          <w:rFonts w:ascii="Times New Roman" w:hAnsi="Times New Roman"/>
          <w:sz w:val="24"/>
          <w:szCs w:val="24"/>
        </w:rPr>
        <w:t>Еровикова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Н.Н.  рассказала  и представила в фотографиях  посещение с детьми и родителями библиотеки.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4B60">
        <w:rPr>
          <w:rFonts w:ascii="Times New Roman" w:hAnsi="Times New Roman"/>
          <w:sz w:val="24"/>
          <w:szCs w:val="24"/>
        </w:rPr>
        <w:t xml:space="preserve">Хочется отметить работу воспитателя старшей группы </w:t>
      </w:r>
      <w:proofErr w:type="spellStart"/>
      <w:r w:rsidRPr="00D14B60">
        <w:rPr>
          <w:rFonts w:ascii="Times New Roman" w:hAnsi="Times New Roman"/>
          <w:sz w:val="24"/>
          <w:szCs w:val="24"/>
        </w:rPr>
        <w:t>Суховецкой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О.А., которая с детьми своей группы совместно с родителями посетили Производственную компанию «Чистая Вода», совершили  2 экскурсии в книжный магазин, где приняли активное участие в познавательных  программах, которые были посвящены России и творчеству </w:t>
      </w:r>
      <w:proofErr w:type="spellStart"/>
      <w:r w:rsidRPr="00D14B60">
        <w:rPr>
          <w:rFonts w:ascii="Times New Roman" w:hAnsi="Times New Roman"/>
          <w:sz w:val="24"/>
          <w:szCs w:val="24"/>
        </w:rPr>
        <w:t>К.И.Чуковского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( на данное мероприятие ходили и дети подготовительной группы), дети не только участвовали в викторине, но и выступили с песней и стихами – это  называется установка внешних связей и формирование активной жизненной позиции дошкольников.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B60">
        <w:rPr>
          <w:rFonts w:ascii="Times New Roman" w:hAnsi="Times New Roman"/>
          <w:sz w:val="24"/>
          <w:szCs w:val="24"/>
        </w:rPr>
        <w:t>Присутствующие отметили представленную работу как проведённую на хорошем методическом уровне.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4B60">
        <w:rPr>
          <w:rFonts w:ascii="Times New Roman" w:hAnsi="Times New Roman"/>
          <w:sz w:val="24"/>
          <w:szCs w:val="24"/>
        </w:rPr>
        <w:t>Вывод. Отмечается  хороший уровень проработанного с детьми всех возрастных групп  материала по направлению Ребёнок в семье и сообществе: Образ Я, Семья, Детский сад</w:t>
      </w:r>
      <w:r w:rsidR="00325C58">
        <w:rPr>
          <w:rFonts w:ascii="Times New Roman" w:hAnsi="Times New Roman"/>
          <w:sz w:val="24"/>
          <w:szCs w:val="24"/>
        </w:rPr>
        <w:t>. Р</w:t>
      </w:r>
      <w:r w:rsidRPr="00D14B60">
        <w:rPr>
          <w:rFonts w:ascii="Times New Roman" w:hAnsi="Times New Roman"/>
          <w:sz w:val="24"/>
          <w:szCs w:val="24"/>
        </w:rPr>
        <w:t>екомендуется в новом учебном году уделять также достаточное внимание данному направлению по включению детей в систему социальных отношений.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4B60">
        <w:rPr>
          <w:rFonts w:ascii="Times New Roman" w:hAnsi="Times New Roman"/>
          <w:sz w:val="24"/>
          <w:szCs w:val="24"/>
        </w:rPr>
        <w:t xml:space="preserve">Для выполнения  годовой задачи по </w:t>
      </w:r>
      <w:r w:rsidRPr="00D14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совершенствованию работы педагогов по формированию у детей культуры здоровья: осознанного отношения к своему здоровью, умению его оберегать и сохранять через различные виды деятельности с детьми </w:t>
      </w:r>
      <w:r w:rsidRPr="00D14B60">
        <w:rPr>
          <w:rFonts w:ascii="Times New Roman" w:hAnsi="Times New Roman"/>
          <w:sz w:val="24"/>
          <w:szCs w:val="24"/>
        </w:rPr>
        <w:t>проводилась  в течение учебного года следующая работа:</w:t>
      </w:r>
    </w:p>
    <w:p w:rsidR="00D14B60" w:rsidRPr="00D14B60" w:rsidRDefault="00D14B60" w:rsidP="00D14B60">
      <w:pPr>
        <w:pStyle w:val="a9"/>
        <w:numPr>
          <w:ilvl w:val="0"/>
          <w:numId w:val="37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физкультурные занятия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витаминизация третьих блюд ежедневно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орошение носовых пазух </w:t>
      </w:r>
      <w:proofErr w:type="spellStart"/>
      <w:r w:rsidRPr="00D14B60">
        <w:rPr>
          <w:rFonts w:ascii="Times New Roman" w:hAnsi="Times New Roman"/>
          <w:sz w:val="24"/>
          <w:szCs w:val="24"/>
        </w:rPr>
        <w:t>оксолиновой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мазью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закаливание после сна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оздоровительная гимнастика в постели после дневного сна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B60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D14B60">
        <w:rPr>
          <w:rFonts w:ascii="Times New Roman" w:hAnsi="Times New Roman"/>
          <w:sz w:val="24"/>
          <w:szCs w:val="24"/>
        </w:rPr>
        <w:t xml:space="preserve"> в группах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утренняя разминка с пальчиковыми упражнениями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ходьба на лыжах ( старшая и подготовительная группа)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lastRenderedPageBreak/>
        <w:t>прогулки на свежем воздухе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проветривание помещений</w:t>
      </w:r>
    </w:p>
    <w:p w:rsidR="00D14B60" w:rsidRPr="00D14B60" w:rsidRDefault="00D14B60" w:rsidP="00D14B60">
      <w:pPr>
        <w:pStyle w:val="a9"/>
        <w:numPr>
          <w:ilvl w:val="0"/>
          <w:numId w:val="34"/>
        </w:numPr>
        <w:spacing w:after="0" w:line="240" w:lineRule="auto"/>
        <w:ind w:left="-426" w:firstLine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>занятия по строению тела человека</w:t>
      </w:r>
    </w:p>
    <w:p w:rsidR="00D14B60" w:rsidRPr="00D14B60" w:rsidRDefault="00D14B60" w:rsidP="00D14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0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Физкультурные занятия в течение учебного года проводились инструктором по физической культуре Чёрной Ольгой Феликсовной и воспитателями. В основном,  занятия  с детьми всех групп оценивались как проведённые на высоком и хорошем методическом уровне.  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14B60">
        <w:rPr>
          <w:rFonts w:ascii="Times New Roman" w:hAnsi="Times New Roman"/>
          <w:sz w:val="24"/>
          <w:szCs w:val="24"/>
        </w:rPr>
        <w:t xml:space="preserve">Воспитатели  всех групп способствуют активному посещению детьми утренней гимнастики. Поднимался вопрос  о том, что Ольга Феликсовна проводила в конце каждого месяца физкультурные досуги, поэтому воспитателям следует планировать проведение досуга ежемесячно. В соответствии с требованиями к проведению физкультурных занятий, воспитатели обязательно планируют индивидуальную работу с детьми на прогулке и в течение дня по развитию основных видов движений, разученных на физкультурных занятиях на неделе. Воспитатели всех групп обязательно проводят на прогулке подвижную игру с детьми в соответствии с планированием и  закаливающие физкультурные минутки после дневного сна. 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B60">
        <w:rPr>
          <w:rFonts w:ascii="Times New Roman" w:hAnsi="Times New Roman"/>
          <w:sz w:val="24"/>
          <w:szCs w:val="24"/>
        </w:rPr>
        <w:t xml:space="preserve">Кроме всей перечисленной работы в ДОУ   продолжает работу </w:t>
      </w:r>
      <w:r>
        <w:rPr>
          <w:rFonts w:ascii="Times New Roman" w:hAnsi="Times New Roman"/>
          <w:sz w:val="24"/>
          <w:szCs w:val="24"/>
        </w:rPr>
        <w:t>«</w:t>
      </w:r>
      <w:r w:rsidRPr="00D14B60">
        <w:rPr>
          <w:rFonts w:ascii="Times New Roman" w:hAnsi="Times New Roman"/>
          <w:sz w:val="24"/>
          <w:szCs w:val="24"/>
        </w:rPr>
        <w:t>Академия спорта</w:t>
      </w:r>
      <w:r>
        <w:rPr>
          <w:rFonts w:ascii="Times New Roman" w:hAnsi="Times New Roman"/>
          <w:sz w:val="24"/>
          <w:szCs w:val="24"/>
        </w:rPr>
        <w:t>»</w:t>
      </w:r>
      <w:r w:rsidRPr="00D14B60">
        <w:rPr>
          <w:rFonts w:ascii="Times New Roman" w:hAnsi="Times New Roman"/>
          <w:sz w:val="24"/>
          <w:szCs w:val="24"/>
        </w:rPr>
        <w:t>, данные занятия  посещают большинство детей младшего, среднего и старшего возраста</w:t>
      </w:r>
      <w:r>
        <w:rPr>
          <w:rFonts w:ascii="Times New Roman" w:hAnsi="Times New Roman"/>
          <w:sz w:val="24"/>
          <w:szCs w:val="24"/>
        </w:rPr>
        <w:t>.</w:t>
      </w:r>
      <w:r w:rsidRPr="00D14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14B60">
        <w:rPr>
          <w:rFonts w:ascii="Times New Roman" w:hAnsi="Times New Roman"/>
          <w:sz w:val="24"/>
          <w:szCs w:val="24"/>
        </w:rPr>
        <w:t xml:space="preserve"> соответствии с режимом дня проводятся ежедневные прогулки – эта работа способствует организации двигательной активности в разных видах деятельности режима дня дошкольного образовательного учреждения. </w:t>
      </w:r>
    </w:p>
    <w:p w:rsidR="00D14B60" w:rsidRPr="00D14B60" w:rsidRDefault="00D14B60" w:rsidP="00D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B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4B60">
        <w:rPr>
          <w:rFonts w:ascii="Times New Roman" w:hAnsi="Times New Roman"/>
          <w:sz w:val="24"/>
          <w:szCs w:val="24"/>
        </w:rPr>
        <w:t>Дети старшей и подготовительной групп 1 раз в неделю посещают Экологическую лабораторию, т. е. совершают пеший поход за пределы детского сада, и хотя он длится 5–7 минут – эти полезные движения и свежий воздух благоприятно способствуют развитию растущего организма.</w:t>
      </w:r>
    </w:p>
    <w:p w:rsidR="00D14B60" w:rsidRPr="00D14B60" w:rsidRDefault="00D14B60" w:rsidP="00D14B60">
      <w:pPr>
        <w:pStyle w:val="msolistparagraphbullet2gif"/>
        <w:spacing w:before="0" w:beforeAutospacing="0" w:after="0" w:afterAutospacing="0"/>
        <w:contextualSpacing/>
        <w:jc w:val="both"/>
      </w:pPr>
      <w:r>
        <w:t xml:space="preserve">         </w:t>
      </w:r>
      <w:r w:rsidRPr="00D14B60">
        <w:t>Вывод. Проделанная коллективом педагогов работа является важной и организованной на хорошем уровне</w:t>
      </w:r>
      <w:r>
        <w:t>.</w:t>
      </w:r>
      <w:r w:rsidRPr="00D14B60">
        <w:t xml:space="preserve"> </w:t>
      </w:r>
      <w:r>
        <w:t>О</w:t>
      </w:r>
      <w:r w:rsidRPr="00D14B60">
        <w:t xml:space="preserve">днако  необходимо в следующем учебном году продолжить становление здорового образа жизни, овладение его элементарными нормами и правилами; продолжить  организацию деятельности с детьми по приобретению опыта  выполнения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spellStart"/>
      <w:r w:rsidRPr="00D14B60">
        <w:t>опорно</w:t>
      </w:r>
      <w:proofErr w:type="spellEnd"/>
      <w:r w:rsidRPr="00D14B60">
        <w:t xml:space="preserve">–двигательной системы организма. </w:t>
      </w:r>
      <w:r>
        <w:t xml:space="preserve">         З</w:t>
      </w:r>
      <w:r w:rsidRPr="00D14B60">
        <w:t>адачи годового плана ДОУ выполнены, в результате чего повысилось качество образовательного процесса.</w:t>
      </w:r>
    </w:p>
    <w:p w:rsidR="00D14B60" w:rsidRPr="009620EF" w:rsidRDefault="00D14B60" w:rsidP="00D14B6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904" w:rsidRPr="00445D06" w:rsidRDefault="00445D06" w:rsidP="0044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41904" w:rsidRPr="00445D06">
        <w:rPr>
          <w:rFonts w:ascii="Times New Roman" w:hAnsi="Times New Roman"/>
          <w:b/>
          <w:sz w:val="24"/>
          <w:szCs w:val="24"/>
        </w:rPr>
        <w:t xml:space="preserve"> Оценка системы управления  </w:t>
      </w:r>
      <w:r>
        <w:rPr>
          <w:rFonts w:ascii="Times New Roman" w:hAnsi="Times New Roman"/>
          <w:b/>
          <w:sz w:val="24"/>
          <w:szCs w:val="24"/>
        </w:rPr>
        <w:t>ДОУ</w:t>
      </w:r>
    </w:p>
    <w:p w:rsidR="008F17FB" w:rsidRPr="009A05DD" w:rsidRDefault="008F17FB" w:rsidP="009A05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5DD">
        <w:rPr>
          <w:rFonts w:ascii="Times New Roman" w:hAnsi="Times New Roman"/>
          <w:sz w:val="24"/>
          <w:szCs w:val="24"/>
        </w:rPr>
        <w:t xml:space="preserve">В соответствии с Федеральным законом от  27 сентября </w:t>
      </w:r>
      <w:smartTag w:uri="urn:schemas-microsoft-com:office:smarttags" w:element="metricconverter">
        <w:smartTagPr>
          <w:attr w:name="ProductID" w:val="2013 г"/>
        </w:smartTagPr>
        <w:r w:rsidRPr="009A05DD">
          <w:rPr>
            <w:rFonts w:ascii="Times New Roman" w:hAnsi="Times New Roman"/>
            <w:sz w:val="24"/>
            <w:szCs w:val="24"/>
          </w:rPr>
          <w:t>2013 г</w:t>
        </w:r>
      </w:smartTag>
      <w:r w:rsidRPr="009A05DD">
        <w:rPr>
          <w:rFonts w:ascii="Times New Roman" w:hAnsi="Times New Roman"/>
          <w:sz w:val="24"/>
          <w:szCs w:val="24"/>
        </w:rPr>
        <w:t xml:space="preserve">.  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</w:t>
      </w:r>
      <w:smartTag w:uri="urn:schemas-microsoft-com:office:smarttags" w:element="metricconverter">
        <w:smartTagPr>
          <w:attr w:name="ProductID" w:val="2013 г"/>
        </w:smartTagPr>
        <w:r w:rsidRPr="009A05DD">
          <w:rPr>
            <w:rFonts w:ascii="Times New Roman" w:hAnsi="Times New Roman"/>
            <w:sz w:val="24"/>
            <w:szCs w:val="24"/>
          </w:rPr>
          <w:t>2013 г</w:t>
        </w:r>
      </w:smartTag>
      <w:r w:rsidRPr="009A05DD">
        <w:rPr>
          <w:rFonts w:ascii="Times New Roman" w:hAnsi="Times New Roman"/>
          <w:sz w:val="24"/>
          <w:szCs w:val="24"/>
        </w:rPr>
        <w:t>. № 2591-р Учреждение передано в ведение Федерального агентства научных организаций (ФАНО России).</w:t>
      </w:r>
      <w:r w:rsidRPr="009A05DD">
        <w:rPr>
          <w:rFonts w:ascii="Times New Roman" w:hAnsi="Times New Roman"/>
        </w:rPr>
        <w:t xml:space="preserve"> </w:t>
      </w:r>
    </w:p>
    <w:p w:rsidR="008F17FB" w:rsidRPr="009A05DD" w:rsidRDefault="008F17FB" w:rsidP="009A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5DD">
        <w:rPr>
          <w:rFonts w:ascii="Times New Roman" w:hAnsi="Times New Roman"/>
          <w:sz w:val="24"/>
          <w:szCs w:val="24"/>
        </w:rPr>
        <w:t>Управление ДОУ № 300 осуществляется его руководителем – Заведующей.</w:t>
      </w:r>
    </w:p>
    <w:p w:rsidR="008F17FB" w:rsidRPr="009A05DD" w:rsidRDefault="008F17FB" w:rsidP="009A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5DD">
        <w:rPr>
          <w:rFonts w:ascii="Times New Roman" w:eastAsia="Times New Roman" w:hAnsi="Times New Roman"/>
          <w:sz w:val="24"/>
          <w:szCs w:val="24"/>
        </w:rPr>
        <w:t xml:space="preserve">Заведующая является постоянно действующим исполнительным и распорядительным органом </w:t>
      </w:r>
      <w:r w:rsidRPr="009A05DD">
        <w:rPr>
          <w:rFonts w:ascii="Times New Roman" w:hAnsi="Times New Roman"/>
          <w:sz w:val="24"/>
          <w:szCs w:val="24"/>
        </w:rPr>
        <w:t>ДОУ</w:t>
      </w:r>
      <w:r w:rsidRPr="009A05DD">
        <w:rPr>
          <w:rFonts w:ascii="Times New Roman" w:eastAsia="Times New Roman" w:hAnsi="Times New Roman"/>
          <w:sz w:val="24"/>
          <w:szCs w:val="24"/>
        </w:rPr>
        <w:t>,</w:t>
      </w:r>
      <w:r w:rsidRPr="009A05DD">
        <w:rPr>
          <w:rFonts w:ascii="Times New Roman" w:hAnsi="Times New Roman"/>
          <w:sz w:val="24"/>
          <w:szCs w:val="24"/>
          <w:lang w:eastAsia="ar-SA"/>
        </w:rPr>
        <w:t xml:space="preserve"> осуществляет руководство </w:t>
      </w:r>
      <w:r w:rsidRPr="009A05DD">
        <w:rPr>
          <w:rFonts w:ascii="Times New Roman" w:hAnsi="Times New Roman"/>
          <w:sz w:val="24"/>
          <w:szCs w:val="24"/>
        </w:rPr>
        <w:t xml:space="preserve">ДОУ </w:t>
      </w:r>
      <w:r w:rsidRPr="009A05DD">
        <w:rPr>
          <w:rFonts w:ascii="Times New Roman" w:hAnsi="Times New Roman"/>
          <w:sz w:val="24"/>
          <w:szCs w:val="24"/>
          <w:lang w:eastAsia="ar-SA"/>
        </w:rPr>
        <w:t xml:space="preserve">на принципах единоначалия, организует всю работу и несет ответственность за деятельность </w:t>
      </w:r>
      <w:r w:rsidRPr="009A05DD">
        <w:rPr>
          <w:rFonts w:ascii="Times New Roman" w:hAnsi="Times New Roman"/>
          <w:sz w:val="24"/>
          <w:szCs w:val="24"/>
        </w:rPr>
        <w:t xml:space="preserve">ДОУ в соответствии с законодательством Российской Федерации, уставом ФАНО России, приказами и нормативными документами </w:t>
      </w:r>
      <w:proofErr w:type="spellStart"/>
      <w:r w:rsidRPr="009A05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05DD">
        <w:rPr>
          <w:rFonts w:ascii="Times New Roman" w:hAnsi="Times New Roman"/>
          <w:sz w:val="24"/>
          <w:szCs w:val="24"/>
        </w:rPr>
        <w:t xml:space="preserve"> Российской Федерации, органов управления г. Новосибирска и уставом ДОУ</w:t>
      </w:r>
      <w:r w:rsidRPr="009A05DD">
        <w:rPr>
          <w:rFonts w:ascii="Times New Roman" w:hAnsi="Times New Roman"/>
          <w:sz w:val="24"/>
          <w:szCs w:val="24"/>
          <w:lang w:eastAsia="ar-SA"/>
        </w:rPr>
        <w:t>.</w:t>
      </w:r>
    </w:p>
    <w:p w:rsidR="00441904" w:rsidRPr="009A05DD" w:rsidRDefault="00441904" w:rsidP="009A05DD">
      <w:pPr>
        <w:pStyle w:val="a9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DD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строится на принципах  единоначалия и самоуправления, обеспечивающих государственно-общественный характер управления. Учреждение  имеет  управляемую и управляющую системы. Управляемая система состоит из взаимосвязанных между собой коллективов: педагогического – обслуживающего– детско-родительского. Организационная структура управления представляет собой совокупность всех его органов с присущими им функциями. Она представлена в виде 2 основных структур: административного и  государственно-общественного управления.</w:t>
      </w:r>
    </w:p>
    <w:p w:rsidR="00441904" w:rsidRPr="009A05DD" w:rsidRDefault="00441904" w:rsidP="009A05D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D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Вид организационной структуры управления:</w:t>
      </w:r>
      <w:r w:rsidRPr="009A05DD">
        <w:rPr>
          <w:rFonts w:ascii="Times New Roman" w:eastAsia="Times New Roman" w:hAnsi="Times New Roman"/>
          <w:sz w:val="24"/>
          <w:szCs w:val="24"/>
          <w:lang w:eastAsia="ru-RU"/>
        </w:rPr>
        <w:t> линейно-функциональная.</w:t>
      </w:r>
      <w:r w:rsidR="008F17FB" w:rsidRPr="009A0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05D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структурных подразделений:</w:t>
      </w:r>
    </w:p>
    <w:p w:rsidR="00441904" w:rsidRPr="009A05DD" w:rsidRDefault="00441904" w:rsidP="009A05DD">
      <w:pPr>
        <w:pStyle w:val="ab"/>
        <w:spacing w:before="0" w:beforeAutospacing="0" w:after="0" w:afterAutospacing="0"/>
        <w:ind w:firstLine="425"/>
        <w:jc w:val="both"/>
        <w:rPr>
          <w:rStyle w:val="af0"/>
          <w:b w:val="0"/>
        </w:rPr>
      </w:pPr>
      <w:r w:rsidRPr="009A05DD">
        <w:rPr>
          <w:rStyle w:val="af0"/>
          <w:b w:val="0"/>
        </w:rPr>
        <w:t>I структура – Органы государственно- общественного управления</w:t>
      </w:r>
      <w:r w:rsidR="009A05DD">
        <w:rPr>
          <w:rStyle w:val="af0"/>
          <w:b w:val="0"/>
        </w:rPr>
        <w:t>:</w:t>
      </w:r>
      <w:r w:rsidRPr="009A05DD">
        <w:rPr>
          <w:rStyle w:val="af0"/>
          <w:b w:val="0"/>
        </w:rPr>
        <w:t xml:space="preserve"> 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1.Общее собрание трудового коллектива.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 xml:space="preserve">Работники ДОУ участвуют в управлении ДОУ через общее собрание трудового коллектива в соответствии с уставом ДОУ. 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В состав общего собрания с правом совещательного голоса могут входить родители (законные представители) детей.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2. Педагогический совет ДОУ.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 xml:space="preserve"> Педагогический совет создается в целях развития и совершенствования образовательного процесса, повышения профессионального мастерства педагогов и творческого роста работников.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педагогические работники ДОУ. Председателем педагогического совета является Заведующая. В работе педагогического совета могут принимать участие родители.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3. Родительский комитет.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Родительский комитет возглавляет председатель. Родительский комитет подчиняется и подотчетен родительскому собранию. Основными задачами родительского комитета является содействие руководству ДОУ и совершенствование условий для осуществления образовательного процесса, охране жизни и здоровья, свободному и гармоничному развитию личности воспитанников.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Для координации работы родительского комитета в его состав входят Заведующая и старший воспитатель.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образования, Порядком организации и осуществления образовательной деятельности по основным общеобразовательным программам дошкольного образования и  уставом ДОУ.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 xml:space="preserve">Решения родительского комитета являются рекомендательными. 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4. Попечительский совет.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В ДОУ создан попечительский совет без образования юридического лица.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В состав попечительского совета входят родители (законные представители) воспитанников, педагогические работники ДОУ.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К компетенции попечительского совета относятся: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- содействие к привлечению внебюджетных средств для обеспечения деятельности и развития ДОУ;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- содействие организации и улучшению условий труда педагогических и других работников;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- содействие организации конкурсов, соревнований и других мероприятий;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- содействие совершенствованию материально-технической базы ДОУ, благоустройству его помещений и территории.</w:t>
      </w:r>
    </w:p>
    <w:p w:rsidR="008F17FB" w:rsidRPr="009A05DD" w:rsidRDefault="008F17FB" w:rsidP="009A0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DD">
        <w:rPr>
          <w:rFonts w:ascii="Times New Roman" w:hAnsi="Times New Roman" w:cs="Times New Roman"/>
          <w:sz w:val="24"/>
          <w:szCs w:val="24"/>
        </w:rPr>
        <w:t>Попечительский совет избирается на 1-3 года.</w:t>
      </w:r>
    </w:p>
    <w:p w:rsidR="00441904" w:rsidRPr="009A05DD" w:rsidRDefault="00441904" w:rsidP="009A05DD">
      <w:pPr>
        <w:pStyle w:val="ab"/>
        <w:spacing w:before="0" w:beforeAutospacing="0" w:after="0" w:afterAutospacing="0"/>
        <w:ind w:firstLine="425"/>
      </w:pPr>
      <w:r w:rsidRPr="009A05DD">
        <w:rPr>
          <w:rStyle w:val="af0"/>
          <w:b w:val="0"/>
        </w:rPr>
        <w:t>II структура – Административное управление</w:t>
      </w:r>
      <w:r w:rsidR="009A05DD">
        <w:rPr>
          <w:rStyle w:val="af0"/>
          <w:b w:val="0"/>
        </w:rPr>
        <w:t>:</w:t>
      </w:r>
      <w:r w:rsidRPr="009A05DD">
        <w:rPr>
          <w:rStyle w:val="af0"/>
          <w:b w:val="0"/>
        </w:rPr>
        <w:t xml:space="preserve"> </w:t>
      </w:r>
    </w:p>
    <w:p w:rsidR="00441904" w:rsidRPr="009A05DD" w:rsidRDefault="00441904" w:rsidP="009A05DD">
      <w:pPr>
        <w:pStyle w:val="ab"/>
        <w:spacing w:before="0" w:beforeAutospacing="0" w:after="0" w:afterAutospacing="0"/>
        <w:ind w:firstLine="425"/>
        <w:jc w:val="both"/>
      </w:pPr>
      <w:r w:rsidRPr="009A05DD">
        <w:rPr>
          <w:rStyle w:val="af4"/>
          <w:i w:val="0"/>
        </w:rPr>
        <w:t>Административное управление имеет двухуровневую линейную подструктуру:</w:t>
      </w:r>
    </w:p>
    <w:p w:rsidR="00441904" w:rsidRPr="009A05DD" w:rsidRDefault="00441904" w:rsidP="009A05DD">
      <w:pPr>
        <w:pStyle w:val="ab"/>
        <w:spacing w:before="0" w:beforeAutospacing="0" w:after="0" w:afterAutospacing="0"/>
        <w:ind w:firstLine="425"/>
        <w:jc w:val="both"/>
      </w:pPr>
      <w:r w:rsidRPr="009A05DD">
        <w:rPr>
          <w:rStyle w:val="af4"/>
          <w:i w:val="0"/>
        </w:rPr>
        <w:t>I уровень – заведующий ДОУ,</w:t>
      </w:r>
      <w:r w:rsidRPr="009A05DD">
        <w:rPr>
          <w:rStyle w:val="apple-converted-space"/>
          <w:iCs/>
        </w:rPr>
        <w:t> </w:t>
      </w:r>
      <w:r w:rsidRPr="009A05DD">
        <w:rPr>
          <w:rStyle w:val="af4"/>
          <w:i w:val="0"/>
        </w:rPr>
        <w:t xml:space="preserve">II уровень – руководители структурных подразделений </w:t>
      </w:r>
      <w:r w:rsidR="008F17FB" w:rsidRPr="009A05DD">
        <w:rPr>
          <w:rStyle w:val="af4"/>
          <w:i w:val="0"/>
        </w:rPr>
        <w:t>–</w:t>
      </w:r>
      <w:r w:rsidRPr="009A05DD">
        <w:rPr>
          <w:rStyle w:val="af4"/>
          <w:i w:val="0"/>
        </w:rPr>
        <w:t xml:space="preserve"> </w:t>
      </w:r>
      <w:r w:rsidR="008F17FB" w:rsidRPr="009A05DD">
        <w:rPr>
          <w:rStyle w:val="af4"/>
          <w:i w:val="0"/>
        </w:rPr>
        <w:t>старший воспитатель, завхоз</w:t>
      </w:r>
      <w:r w:rsidRPr="009A05DD">
        <w:t xml:space="preserve">, </w:t>
      </w:r>
      <w:r w:rsidR="008F17FB" w:rsidRPr="009A05DD">
        <w:t xml:space="preserve">старшая </w:t>
      </w:r>
      <w:r w:rsidRPr="009A05DD">
        <w:t xml:space="preserve">медсестра. Объект управления управленцев второго уровня – часть коллектива согласно функциональным обязанностям. </w:t>
      </w:r>
    </w:p>
    <w:p w:rsidR="00441904" w:rsidRPr="009620EF" w:rsidRDefault="00441904" w:rsidP="0044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Pr="00445D06" w:rsidRDefault="00445D06" w:rsidP="0044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441904" w:rsidRPr="00445D06">
        <w:rPr>
          <w:rFonts w:ascii="Times New Roman" w:hAnsi="Times New Roman"/>
          <w:b/>
          <w:sz w:val="24"/>
          <w:szCs w:val="24"/>
        </w:rPr>
        <w:t xml:space="preserve"> Оценка содержания и качество подготовки воспитанников,</w:t>
      </w:r>
    </w:p>
    <w:p w:rsidR="00441904" w:rsidRPr="009620EF" w:rsidRDefault="00441904" w:rsidP="00445D06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>анализ  востребованности выпускников</w:t>
      </w:r>
      <w:r w:rsidR="00445D06">
        <w:rPr>
          <w:rFonts w:ascii="Times New Roman" w:hAnsi="Times New Roman"/>
          <w:b/>
          <w:sz w:val="24"/>
          <w:szCs w:val="24"/>
        </w:rPr>
        <w:t xml:space="preserve"> ДОУ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Организация реализует уровень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proofErr w:type="spellStart"/>
      <w:r w:rsidRPr="009620EF">
        <w:t>Воспитательно</w:t>
      </w:r>
      <w:proofErr w:type="spellEnd"/>
      <w:r w:rsidRPr="009620EF">
        <w:rPr>
          <w:bCs/>
        </w:rPr>
        <w:t xml:space="preserve"> – образовательный процесс ведется на русском языке.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  <w:rPr>
          <w:bCs/>
        </w:rPr>
      </w:pPr>
      <w:r w:rsidRPr="009620EF">
        <w:rPr>
          <w:bCs/>
        </w:rPr>
        <w:lastRenderedPageBreak/>
        <w:t>Форма обучения - очная.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Нормативный срок обучения - в возрасте от 1,5 лет и до прекращения образовательных отношений, но не позднее достижения ребенком возраста 8 лет.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Нормативный срок освоения основной образовательной программы дошкольного образования - 5 лет, с 1,5-х лет - до 8 лет (1</w:t>
      </w:r>
      <w:r w:rsidR="009A05DD">
        <w:t>0</w:t>
      </w:r>
      <w:r w:rsidRPr="009620EF">
        <w:t xml:space="preserve"> – часовое пребывание воспитанников в группах общеразвивающей направленности).</w:t>
      </w:r>
    </w:p>
    <w:p w:rsidR="00441904" w:rsidRPr="009620EF" w:rsidRDefault="00325C58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>
        <w:t>Основна</w:t>
      </w:r>
      <w:r w:rsidR="000F6C9B">
        <w:t>я</w:t>
      </w:r>
      <w:r>
        <w:t xml:space="preserve">  </w:t>
      </w:r>
      <w:hyperlink r:id="rId8" w:history="1">
        <w:r w:rsidR="000F6C9B">
          <w:t>образовательная</w:t>
        </w:r>
      </w:hyperlink>
      <w:r w:rsidR="000F6C9B">
        <w:t xml:space="preserve"> программа</w:t>
      </w:r>
      <w:r w:rsidR="00441904" w:rsidRPr="009620EF">
        <w:t xml:space="preserve"> </w:t>
      </w:r>
      <w:r w:rsidR="009A05DD">
        <w:t>ДОУ № 300</w:t>
      </w:r>
      <w:r w:rsidR="00441904" w:rsidRPr="009620EF">
        <w:t xml:space="preserve"> </w:t>
      </w:r>
      <w:r w:rsidR="000F6C9B">
        <w:t xml:space="preserve">(далее Программа) </w:t>
      </w:r>
      <w:r w:rsidR="00441904" w:rsidRPr="009620EF">
        <w:t>является документом,  разработанн</w:t>
      </w:r>
      <w:r w:rsidR="009A05DD">
        <w:t>ым</w:t>
      </w:r>
      <w:r w:rsidR="00441904" w:rsidRPr="009620EF">
        <w:t xml:space="preserve">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 г. Москва).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Программа основывается также на универсальных ценностях, зафиксированных в ФЗ «Об образовании в Российской Федерации», Конвенции ООН о правах ребёнка, в которых установлено право каждого ребёнка на качественное образование, на развитие личности, на раскрытие индивидуальных способностей и дарований. Образовательная деятельность ДОУ строится на уважении к личности ребёнка, к родителям как первым воспитателям и к укладу семьи как первичного места социализации ребёнка.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 xml:space="preserve">Основная образовательная программа </w:t>
      </w:r>
      <w:r w:rsidR="00581B68">
        <w:t>ДОУ № 300</w:t>
      </w:r>
      <w:r w:rsidRPr="009620EF">
        <w:t xml:space="preserve"> рассмотрена и утверждена на педагогическом совете от </w:t>
      </w:r>
      <w:r w:rsidR="009A05DD">
        <w:t>04.09.2012 г.</w:t>
      </w:r>
      <w:r w:rsidRPr="009620EF">
        <w:t xml:space="preserve"> №</w:t>
      </w:r>
      <w:r w:rsidR="009A05DD">
        <w:t xml:space="preserve"> </w:t>
      </w:r>
      <w:r w:rsidRPr="009620EF">
        <w:t>1</w:t>
      </w:r>
      <w:r w:rsidR="009A05DD">
        <w:t>, протокол № 1</w:t>
      </w:r>
      <w:r w:rsidRPr="009620EF">
        <w:t>.</w:t>
      </w:r>
    </w:p>
    <w:p w:rsidR="00441904" w:rsidRPr="009620EF" w:rsidRDefault="00441904" w:rsidP="00441904">
      <w:pPr>
        <w:pStyle w:val="ab"/>
        <w:spacing w:before="0" w:beforeAutospacing="0" w:after="0" w:afterAutospacing="0" w:line="264" w:lineRule="auto"/>
        <w:ind w:left="142" w:firstLine="425"/>
        <w:contextualSpacing/>
        <w:jc w:val="both"/>
      </w:pPr>
      <w:r w:rsidRPr="009620EF">
        <w:t>Основная цель работы педагогического коллектива по Программе –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441904" w:rsidRPr="009620EF" w:rsidRDefault="00441904" w:rsidP="00441904">
      <w:pPr>
        <w:pStyle w:val="ad"/>
        <w:spacing w:after="0"/>
        <w:ind w:left="142" w:firstLine="425"/>
        <w:jc w:val="both"/>
      </w:pPr>
      <w:r w:rsidRPr="009620EF">
        <w:t>Задачи: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сохранение и укрепление  физического и психического здоровья детей, а также формирование ценности здорового образа жизни;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предоставление равных возможностей для полноценного развития каждого ребенка;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формирование общей культуры воспитанников, прежде всего – культуры доброжелательных и уважительных отношений между людьми;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441904" w:rsidRPr="009620EF" w:rsidRDefault="00441904" w:rsidP="00441904">
      <w:pPr>
        <w:pStyle w:val="ad"/>
        <w:widowControl w:val="0"/>
        <w:numPr>
          <w:ilvl w:val="0"/>
          <w:numId w:val="9"/>
        </w:numPr>
        <w:suppressAutoHyphens/>
        <w:spacing w:after="0"/>
        <w:ind w:left="142" w:firstLine="425"/>
        <w:jc w:val="both"/>
      </w:pPr>
      <w:r w:rsidRPr="009620EF"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325C58" w:rsidRDefault="00325C58" w:rsidP="00441904">
      <w:pPr>
        <w:pStyle w:val="ad"/>
        <w:widowControl w:val="0"/>
        <w:suppressAutoHyphens/>
        <w:spacing w:after="0"/>
        <w:ind w:left="142" w:firstLine="425"/>
        <w:jc w:val="both"/>
      </w:pPr>
      <w:r>
        <w:t xml:space="preserve">Содержание образовательного процесса выстроено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>
        <w:t>Веракса</w:t>
      </w:r>
      <w:proofErr w:type="spellEnd"/>
      <w:r>
        <w:t>, М.А. Васильевой, Т.С. Комаровой, 2010 год.</w:t>
      </w:r>
    </w:p>
    <w:p w:rsidR="00441904" w:rsidRPr="009620EF" w:rsidRDefault="00441904" w:rsidP="00441904">
      <w:pPr>
        <w:pStyle w:val="ad"/>
        <w:widowControl w:val="0"/>
        <w:suppressAutoHyphens/>
        <w:spacing w:after="0"/>
        <w:ind w:left="142" w:firstLine="425"/>
        <w:jc w:val="both"/>
      </w:pPr>
      <w:r w:rsidRPr="009620EF">
        <w:t>Планируемые результаты освоения Программы – целевые ориентиры, которые определены в соответствии с требованиями ФГОС дошкольного образования.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 xml:space="preserve">Анализ реализации Программы рассматривался исходя из требований к ее структуре и содержания, а также планирования содержания в соответствии с требования ФГОС дошкольного образования. 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По запросу родителей (законных представителей) был определен список методической литературы, пособий, материалов в соответствие с возрастом детей.</w:t>
      </w:r>
    </w:p>
    <w:p w:rsidR="00325C58" w:rsidRDefault="00441904" w:rsidP="00325C58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  <w:rPr>
          <w:i/>
        </w:rPr>
      </w:pPr>
      <w:r w:rsidRPr="009620EF">
        <w:rPr>
          <w:i/>
        </w:rPr>
        <w:t xml:space="preserve">                              </w:t>
      </w:r>
    </w:p>
    <w:p w:rsidR="00441904" w:rsidRDefault="00441904" w:rsidP="00325C58">
      <w:pPr>
        <w:pStyle w:val="ab"/>
        <w:spacing w:before="120" w:beforeAutospacing="0" w:after="120" w:afterAutospacing="0" w:line="264" w:lineRule="auto"/>
        <w:ind w:left="142" w:firstLine="425"/>
        <w:contextualSpacing/>
        <w:jc w:val="center"/>
        <w:rPr>
          <w:b/>
        </w:rPr>
      </w:pPr>
      <w:r w:rsidRPr="009620EF">
        <w:rPr>
          <w:b/>
        </w:rPr>
        <w:lastRenderedPageBreak/>
        <w:t>Выбор школы выпускниками 2015</w:t>
      </w:r>
      <w:r w:rsidR="003947D2">
        <w:rPr>
          <w:b/>
        </w:rPr>
        <w:t xml:space="preserve"> </w:t>
      </w:r>
      <w:r w:rsidRPr="009620EF">
        <w:rPr>
          <w:b/>
        </w:rPr>
        <w:t>г</w:t>
      </w:r>
      <w:r w:rsidR="003947D2">
        <w:rPr>
          <w:b/>
        </w:rPr>
        <w:t>ода</w:t>
      </w:r>
    </w:p>
    <w:p w:rsidR="003947D2" w:rsidRPr="009620EF" w:rsidRDefault="003947D2" w:rsidP="004419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904" w:rsidRPr="009620EF" w:rsidRDefault="003947D2" w:rsidP="004419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904" w:rsidRPr="009620EF" w:rsidRDefault="00441904" w:rsidP="00441904">
      <w:pPr>
        <w:spacing w:after="0"/>
        <w:rPr>
          <w:rFonts w:ascii="Times New Roman" w:hAnsi="Times New Roman"/>
          <w:sz w:val="24"/>
          <w:szCs w:val="24"/>
        </w:rPr>
      </w:pPr>
    </w:p>
    <w:p w:rsidR="00441904" w:rsidRPr="009620EF" w:rsidRDefault="00441904" w:rsidP="0044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Pr="009620EF" w:rsidRDefault="00441904" w:rsidP="0044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Default="00441904" w:rsidP="00394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>Выбор школы выпускниками  2016</w:t>
      </w:r>
      <w:r w:rsidR="003947D2">
        <w:rPr>
          <w:rFonts w:ascii="Times New Roman" w:hAnsi="Times New Roman"/>
          <w:b/>
          <w:sz w:val="24"/>
          <w:szCs w:val="24"/>
        </w:rPr>
        <w:t xml:space="preserve"> </w:t>
      </w:r>
      <w:r w:rsidRPr="009620EF">
        <w:rPr>
          <w:rFonts w:ascii="Times New Roman" w:hAnsi="Times New Roman"/>
          <w:b/>
          <w:sz w:val="24"/>
          <w:szCs w:val="24"/>
        </w:rPr>
        <w:t>г</w:t>
      </w:r>
      <w:r w:rsidR="003947D2">
        <w:rPr>
          <w:rFonts w:ascii="Times New Roman" w:hAnsi="Times New Roman"/>
          <w:b/>
          <w:sz w:val="24"/>
          <w:szCs w:val="24"/>
        </w:rPr>
        <w:t>ода</w:t>
      </w:r>
    </w:p>
    <w:p w:rsidR="003947D2" w:rsidRDefault="003947D2" w:rsidP="00394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7D2" w:rsidRDefault="003947D2" w:rsidP="00394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64E" w:rsidRDefault="00C2064E" w:rsidP="00394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064E" w:rsidRDefault="00C2064E" w:rsidP="00C2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Предпочтение</w:t>
      </w:r>
      <w:r w:rsidRPr="009620EF">
        <w:rPr>
          <w:rFonts w:ascii="Times New Roman" w:hAnsi="Times New Roman"/>
          <w:b/>
          <w:sz w:val="24"/>
          <w:szCs w:val="24"/>
        </w:rPr>
        <w:t xml:space="preserve"> школы выпускниками 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9620EF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</w:t>
      </w:r>
    </w:p>
    <w:p w:rsidR="00C2064E" w:rsidRDefault="00C2064E" w:rsidP="00C2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064E" w:rsidRDefault="00C2064E" w:rsidP="00C2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64E" w:rsidRPr="00B96631" w:rsidRDefault="00B96631" w:rsidP="00B966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6631">
        <w:rPr>
          <w:rFonts w:ascii="Times New Roman" w:hAnsi="Times New Roman"/>
          <w:sz w:val="24"/>
          <w:szCs w:val="24"/>
        </w:rPr>
        <w:t>Вывод: выпускники нашего ДОУ успешно обучаются в лучших школах района: лицее № 130 и гимназии № 3.</w:t>
      </w:r>
    </w:p>
    <w:p w:rsidR="00441904" w:rsidRPr="009620EF" w:rsidRDefault="00441904" w:rsidP="00441904">
      <w:pPr>
        <w:spacing w:after="0" w:line="264" w:lineRule="auto"/>
        <w:ind w:firstLine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20EF">
        <w:rPr>
          <w:rFonts w:ascii="Times New Roman" w:hAnsi="Times New Roman"/>
          <w:i/>
          <w:sz w:val="24"/>
          <w:szCs w:val="24"/>
        </w:rPr>
        <w:t xml:space="preserve"> Состояние воспитательной работы</w:t>
      </w:r>
    </w:p>
    <w:p w:rsidR="00441904" w:rsidRPr="009620EF" w:rsidRDefault="003947D2" w:rsidP="00441904">
      <w:pPr>
        <w:spacing w:after="0" w:line="264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Принадлежность ДОУ к </w:t>
      </w:r>
      <w:r w:rsidR="000C752F">
        <w:rPr>
          <w:rFonts w:ascii="Times New Roman" w:hAnsi="Times New Roman"/>
          <w:color w:val="000000"/>
          <w:sz w:val="24"/>
          <w:szCs w:val="24"/>
        </w:rPr>
        <w:t>Академгородку Сибирского отделения РАН объясняет очень высокий процент родителей, имеющих высшее образование, и работающих в научно-исследовательских институтах.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color w:val="000000"/>
          <w:sz w:val="24"/>
          <w:szCs w:val="24"/>
        </w:rPr>
        <w:t>7</w:t>
      </w:r>
      <w:r w:rsidR="000C752F">
        <w:rPr>
          <w:rFonts w:ascii="Times New Roman" w:hAnsi="Times New Roman"/>
          <w:color w:val="000000"/>
          <w:sz w:val="24"/>
          <w:szCs w:val="24"/>
        </w:rPr>
        <w:t>6</w:t>
      </w:r>
      <w:r w:rsidRPr="009620EF">
        <w:rPr>
          <w:rFonts w:ascii="Times New Roman" w:hAnsi="Times New Roman"/>
          <w:color w:val="000000"/>
          <w:sz w:val="24"/>
          <w:szCs w:val="24"/>
        </w:rPr>
        <w:t>% детей воспитыва</w:t>
      </w:r>
      <w:r w:rsidR="000C752F">
        <w:rPr>
          <w:rFonts w:ascii="Times New Roman" w:hAnsi="Times New Roman"/>
          <w:color w:val="000000"/>
          <w:sz w:val="24"/>
          <w:szCs w:val="24"/>
        </w:rPr>
        <w:t>ются в полной семье, м</w:t>
      </w:r>
      <w:r w:rsidRPr="009620EF">
        <w:rPr>
          <w:rFonts w:ascii="Times New Roman" w:hAnsi="Times New Roman"/>
          <w:color w:val="000000"/>
          <w:sz w:val="24"/>
          <w:szCs w:val="24"/>
        </w:rPr>
        <w:t xml:space="preserve">ногодетных семей – </w:t>
      </w:r>
      <w:r w:rsidR="000C752F">
        <w:rPr>
          <w:rFonts w:ascii="Times New Roman" w:hAnsi="Times New Roman"/>
          <w:color w:val="000000"/>
          <w:sz w:val="24"/>
          <w:szCs w:val="24"/>
        </w:rPr>
        <w:t>14</w:t>
      </w:r>
      <w:r w:rsidRPr="009620EF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0F6C9B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Воспитательная работа ДОУ производится систематически в соответствие с Основной образовательной программой </w:t>
      </w:r>
      <w:r w:rsidR="000C752F">
        <w:rPr>
          <w:rFonts w:ascii="Times New Roman" w:hAnsi="Times New Roman"/>
          <w:sz w:val="24"/>
          <w:szCs w:val="24"/>
        </w:rPr>
        <w:t>ДОУ</w:t>
      </w:r>
      <w:r w:rsidRPr="009620EF">
        <w:rPr>
          <w:rFonts w:ascii="Times New Roman" w:hAnsi="Times New Roman"/>
          <w:sz w:val="24"/>
          <w:szCs w:val="24"/>
        </w:rPr>
        <w:t xml:space="preserve">, перспективным планом работы на год, с использованием разнообразных форм работы: экскурсии, совместные развлечения, фестивали, конкурсы. </w:t>
      </w:r>
    </w:p>
    <w:p w:rsidR="00441904" w:rsidRPr="009620EF" w:rsidRDefault="000F6C9B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воспитательной работы ДОУ сотрудничает с Институтом детства Новосибирского государственного педагогического университета, </w:t>
      </w:r>
      <w:r w:rsidR="00044E35">
        <w:rPr>
          <w:rFonts w:ascii="Times New Roman" w:hAnsi="Times New Roman"/>
          <w:sz w:val="24"/>
          <w:szCs w:val="24"/>
        </w:rPr>
        <w:t xml:space="preserve">школой № 162, Новосибирской государственной консерваторией имени М.И. Глинки, </w:t>
      </w:r>
      <w:r>
        <w:rPr>
          <w:rFonts w:ascii="Times New Roman" w:hAnsi="Times New Roman"/>
          <w:sz w:val="24"/>
          <w:szCs w:val="24"/>
        </w:rPr>
        <w:t>районной библиотекой</w:t>
      </w:r>
      <w:r w:rsidR="00044E35">
        <w:rPr>
          <w:rFonts w:ascii="Times New Roman" w:hAnsi="Times New Roman"/>
          <w:sz w:val="24"/>
          <w:szCs w:val="24"/>
        </w:rPr>
        <w:t xml:space="preserve"> ОКП ННЦ СО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="00044E35">
        <w:rPr>
          <w:rFonts w:ascii="Times New Roman" w:hAnsi="Times New Roman"/>
          <w:sz w:val="24"/>
          <w:szCs w:val="24"/>
        </w:rPr>
        <w:t>МКУ ДО НСР НСО «Станция</w:t>
      </w:r>
      <w:r>
        <w:rPr>
          <w:rFonts w:ascii="Times New Roman" w:hAnsi="Times New Roman"/>
          <w:sz w:val="24"/>
          <w:szCs w:val="24"/>
        </w:rPr>
        <w:t xml:space="preserve"> юного натуралиста</w:t>
      </w:r>
      <w:r w:rsidR="00044E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44E35">
        <w:rPr>
          <w:rFonts w:ascii="Times New Roman" w:hAnsi="Times New Roman"/>
          <w:sz w:val="24"/>
          <w:szCs w:val="24"/>
        </w:rPr>
        <w:t xml:space="preserve">домом культуры «Академия», коллективом </w:t>
      </w:r>
      <w:r w:rsidR="00044E35" w:rsidRP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книжно</w:t>
      </w:r>
      <w:r w:rsid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044E35" w:rsidRP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магазин</w:t>
      </w:r>
      <w:r w:rsid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44E35" w:rsidRP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044E35" w:rsidRP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Book-look</w:t>
      </w:r>
      <w:proofErr w:type="spellEnd"/>
      <w:r w:rsidR="00044E35" w:rsidRPr="00044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044E35">
        <w:rPr>
          <w:rFonts w:ascii="Times New Roman" w:hAnsi="Times New Roman"/>
          <w:sz w:val="24"/>
          <w:szCs w:val="24"/>
        </w:rPr>
        <w:t>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Пространство групп разграни</w:t>
      </w:r>
      <w:r w:rsidRPr="009620EF">
        <w:rPr>
          <w:rFonts w:ascii="Times New Roman" w:hAnsi="Times New Roman"/>
          <w:sz w:val="24"/>
          <w:szCs w:val="24"/>
        </w:rPr>
        <w:softHyphen/>
        <w:t>чено на   «центры», оснащенные большим количеством раз</w:t>
      </w:r>
      <w:r w:rsidRPr="009620EF">
        <w:rPr>
          <w:rFonts w:ascii="Times New Roman" w:hAnsi="Times New Roman"/>
          <w:sz w:val="24"/>
          <w:szCs w:val="24"/>
        </w:rPr>
        <w:softHyphen/>
        <w:t>вивающих материалов. Все предметы доступны детям, что позволяет дошкольникам выби</w:t>
      </w:r>
      <w:r w:rsidRPr="009620EF">
        <w:rPr>
          <w:rFonts w:ascii="Times New Roman" w:hAnsi="Times New Roman"/>
          <w:sz w:val="24"/>
          <w:szCs w:val="24"/>
        </w:rPr>
        <w:softHyphen/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В ДОУ непрерывно ведется работа по созданию развивающей среды. 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В ДОУ имеется  музыкальный и спортивный зал, кабинеты учителя-логопеда, </w:t>
      </w:r>
      <w:r w:rsidR="00F2163F">
        <w:rPr>
          <w:rFonts w:ascii="Times New Roman" w:hAnsi="Times New Roman"/>
          <w:sz w:val="24"/>
          <w:szCs w:val="24"/>
        </w:rPr>
        <w:t>изостудия</w:t>
      </w:r>
      <w:r w:rsidRPr="009620EF">
        <w:rPr>
          <w:rFonts w:ascii="Times New Roman" w:hAnsi="Times New Roman"/>
          <w:sz w:val="24"/>
          <w:szCs w:val="24"/>
        </w:rPr>
        <w:t xml:space="preserve">. 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Результатом систематически проводимой воспитательной работы является социализированный ребенок.</w:t>
      </w:r>
    </w:p>
    <w:p w:rsidR="00441904" w:rsidRPr="009620EF" w:rsidRDefault="00445D06" w:rsidP="00445D06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41904" w:rsidRPr="009620EF">
        <w:rPr>
          <w:rFonts w:ascii="Times New Roman" w:hAnsi="Times New Roman"/>
          <w:b/>
          <w:sz w:val="24"/>
          <w:szCs w:val="24"/>
        </w:rPr>
        <w:t xml:space="preserve"> Оценка организаци</w:t>
      </w:r>
      <w:r w:rsidR="003F517F">
        <w:rPr>
          <w:rFonts w:ascii="Times New Roman" w:hAnsi="Times New Roman"/>
          <w:b/>
          <w:sz w:val="24"/>
          <w:szCs w:val="24"/>
        </w:rPr>
        <w:t>и</w:t>
      </w:r>
      <w:r w:rsidR="00441904" w:rsidRPr="00962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образовательного</w:t>
      </w:r>
      <w:r w:rsidR="00441904" w:rsidRPr="009620EF">
        <w:rPr>
          <w:rFonts w:ascii="Times New Roman" w:hAnsi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/>
          <w:b/>
          <w:sz w:val="24"/>
          <w:szCs w:val="24"/>
        </w:rPr>
        <w:t xml:space="preserve"> в ДОУ</w:t>
      </w:r>
    </w:p>
    <w:p w:rsidR="00F2163F" w:rsidRPr="009620EF" w:rsidRDefault="00441904" w:rsidP="00F2163F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Анкетирование родителей проходило </w:t>
      </w:r>
      <w:r w:rsidR="00F2163F">
        <w:rPr>
          <w:rFonts w:ascii="Times New Roman" w:hAnsi="Times New Roman"/>
          <w:sz w:val="24"/>
          <w:szCs w:val="24"/>
        </w:rPr>
        <w:t xml:space="preserve">22-24 мая 2017 года </w:t>
      </w:r>
      <w:r w:rsidRPr="009620EF">
        <w:rPr>
          <w:rFonts w:ascii="Times New Roman" w:hAnsi="Times New Roman"/>
          <w:sz w:val="24"/>
          <w:szCs w:val="24"/>
        </w:rPr>
        <w:t xml:space="preserve">с целью изучения удовлетворенности качеством образования в ДОУ. </w:t>
      </w:r>
      <w:r w:rsidR="00F2163F">
        <w:rPr>
          <w:rFonts w:ascii="Times New Roman" w:hAnsi="Times New Roman"/>
          <w:sz w:val="24"/>
          <w:szCs w:val="24"/>
        </w:rPr>
        <w:t>П</w:t>
      </w:r>
      <w:r w:rsidR="00F2163F" w:rsidRPr="009620EF">
        <w:rPr>
          <w:rFonts w:ascii="Times New Roman" w:hAnsi="Times New Roman"/>
          <w:sz w:val="24"/>
          <w:szCs w:val="24"/>
        </w:rPr>
        <w:t>роведен анализ анкетирования родителей с  целью изучения  уровня  удовлетворенности  качеством предоставления услуг ДОУ.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Всего проголосовало: </w:t>
      </w:r>
      <w:r w:rsidR="00F2163F">
        <w:rPr>
          <w:rFonts w:ascii="Times New Roman" w:hAnsi="Times New Roman"/>
          <w:sz w:val="24"/>
          <w:szCs w:val="24"/>
        </w:rPr>
        <w:t>75</w:t>
      </w:r>
      <w:r w:rsidRPr="009620EF">
        <w:rPr>
          <w:rFonts w:ascii="Times New Roman" w:hAnsi="Times New Roman"/>
          <w:sz w:val="24"/>
          <w:szCs w:val="24"/>
        </w:rPr>
        <w:t xml:space="preserve"> человек (7</w:t>
      </w:r>
      <w:r w:rsidR="00F2163F">
        <w:rPr>
          <w:rFonts w:ascii="Times New Roman" w:hAnsi="Times New Roman"/>
          <w:sz w:val="24"/>
          <w:szCs w:val="24"/>
        </w:rPr>
        <w:t>7</w:t>
      </w:r>
      <w:r w:rsidRPr="009620EF">
        <w:rPr>
          <w:rFonts w:ascii="Times New Roman" w:hAnsi="Times New Roman"/>
          <w:sz w:val="24"/>
          <w:szCs w:val="24"/>
        </w:rPr>
        <w:t>%</w:t>
      </w:r>
      <w:r w:rsidR="00D22082">
        <w:rPr>
          <w:rFonts w:ascii="Times New Roman" w:hAnsi="Times New Roman"/>
          <w:sz w:val="24"/>
          <w:szCs w:val="24"/>
        </w:rPr>
        <w:t>)</w:t>
      </w:r>
      <w:r w:rsidRPr="009620EF">
        <w:rPr>
          <w:rFonts w:ascii="Times New Roman" w:hAnsi="Times New Roman"/>
          <w:sz w:val="24"/>
          <w:szCs w:val="24"/>
        </w:rPr>
        <w:t xml:space="preserve"> от общего количества семей, посещающих детский сад). Показатель удовлетворенности образовательной деятельностью определился по следующим критериям: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lastRenderedPageBreak/>
        <w:t>Информированность – 8</w:t>
      </w:r>
      <w:r w:rsidR="00D22082">
        <w:rPr>
          <w:rFonts w:ascii="Times New Roman" w:hAnsi="Times New Roman"/>
          <w:sz w:val="24"/>
          <w:szCs w:val="24"/>
        </w:rPr>
        <w:t>7</w:t>
      </w:r>
      <w:r w:rsidRPr="009620EF">
        <w:rPr>
          <w:rFonts w:ascii="Times New Roman" w:hAnsi="Times New Roman"/>
          <w:sz w:val="24"/>
          <w:szCs w:val="24"/>
        </w:rPr>
        <w:t>%.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Материально-технические условия – </w:t>
      </w:r>
      <w:r w:rsidR="00D22082">
        <w:rPr>
          <w:rFonts w:ascii="Times New Roman" w:hAnsi="Times New Roman"/>
          <w:sz w:val="24"/>
          <w:szCs w:val="24"/>
        </w:rPr>
        <w:t>55</w:t>
      </w:r>
      <w:r w:rsidRPr="009620EF">
        <w:rPr>
          <w:rFonts w:ascii="Times New Roman" w:hAnsi="Times New Roman"/>
          <w:sz w:val="24"/>
          <w:szCs w:val="24"/>
        </w:rPr>
        <w:t>%.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Кадровые условия – 9</w:t>
      </w:r>
      <w:r w:rsidR="00D22082">
        <w:rPr>
          <w:rFonts w:ascii="Times New Roman" w:hAnsi="Times New Roman"/>
          <w:sz w:val="24"/>
          <w:szCs w:val="24"/>
        </w:rPr>
        <w:t>2</w:t>
      </w:r>
      <w:r w:rsidRPr="009620EF">
        <w:rPr>
          <w:rFonts w:ascii="Times New Roman" w:hAnsi="Times New Roman"/>
          <w:sz w:val="24"/>
          <w:szCs w:val="24"/>
        </w:rPr>
        <w:t>%.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Социально-психологическая обстановка – 9</w:t>
      </w:r>
      <w:r w:rsidR="00D22082">
        <w:rPr>
          <w:rFonts w:ascii="Times New Roman" w:hAnsi="Times New Roman"/>
          <w:sz w:val="24"/>
          <w:szCs w:val="24"/>
        </w:rPr>
        <w:t>4</w:t>
      </w:r>
      <w:r w:rsidRPr="009620EF">
        <w:rPr>
          <w:rFonts w:ascii="Times New Roman" w:hAnsi="Times New Roman"/>
          <w:sz w:val="24"/>
          <w:szCs w:val="24"/>
        </w:rPr>
        <w:t>%.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Содержание образования – </w:t>
      </w:r>
      <w:r w:rsidR="00D22082">
        <w:rPr>
          <w:rFonts w:ascii="Times New Roman" w:hAnsi="Times New Roman"/>
          <w:sz w:val="24"/>
          <w:szCs w:val="24"/>
        </w:rPr>
        <w:t>8</w:t>
      </w:r>
      <w:r w:rsidRPr="009620EF">
        <w:rPr>
          <w:rFonts w:ascii="Times New Roman" w:hAnsi="Times New Roman"/>
          <w:sz w:val="24"/>
          <w:szCs w:val="24"/>
        </w:rPr>
        <w:t>7%.</w:t>
      </w:r>
    </w:p>
    <w:p w:rsidR="00441904" w:rsidRPr="009620EF" w:rsidRDefault="00441904" w:rsidP="00441904">
      <w:pPr>
        <w:spacing w:before="120" w:after="12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Общая удовлетворенность – </w:t>
      </w:r>
      <w:r w:rsidR="00D22082">
        <w:rPr>
          <w:rFonts w:ascii="Times New Roman" w:hAnsi="Times New Roman"/>
          <w:sz w:val="24"/>
          <w:szCs w:val="24"/>
        </w:rPr>
        <w:t>78</w:t>
      </w:r>
      <w:r w:rsidRPr="009620EF">
        <w:rPr>
          <w:rFonts w:ascii="Times New Roman" w:hAnsi="Times New Roman"/>
          <w:sz w:val="24"/>
          <w:szCs w:val="24"/>
        </w:rPr>
        <w:t>%.</w:t>
      </w:r>
    </w:p>
    <w:p w:rsidR="00441904" w:rsidRPr="009620EF" w:rsidRDefault="00441904" w:rsidP="00F2163F">
      <w:pPr>
        <w:spacing w:after="0" w:line="264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Большинство родителей  получают информацию о ДОУ по следующим вопросам:</w:t>
      </w:r>
    </w:p>
    <w:p w:rsidR="00441904" w:rsidRPr="009620EF" w:rsidRDefault="00441904" w:rsidP="00F2163F">
      <w:pPr>
        <w:pStyle w:val="a9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 целях и задачах дошкольного учреждения в области об</w:t>
      </w:r>
      <w:r w:rsidR="00D22082">
        <w:rPr>
          <w:rFonts w:ascii="Times New Roman" w:hAnsi="Times New Roman"/>
          <w:sz w:val="24"/>
          <w:szCs w:val="24"/>
        </w:rPr>
        <w:t>учения и воспитания ребенка</w:t>
      </w:r>
      <w:r w:rsidRPr="009620EF">
        <w:rPr>
          <w:rFonts w:ascii="Times New Roman" w:hAnsi="Times New Roman"/>
          <w:sz w:val="24"/>
          <w:szCs w:val="24"/>
        </w:rPr>
        <w:t>;</w:t>
      </w:r>
    </w:p>
    <w:p w:rsidR="00441904" w:rsidRPr="009620EF" w:rsidRDefault="00441904" w:rsidP="00F2163F">
      <w:pPr>
        <w:pStyle w:val="a9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о режиме работы дошкольного </w:t>
      </w:r>
      <w:proofErr w:type="spellStart"/>
      <w:r w:rsidRPr="009620EF">
        <w:rPr>
          <w:rFonts w:ascii="Times New Roman" w:hAnsi="Times New Roman"/>
          <w:sz w:val="24"/>
          <w:szCs w:val="24"/>
        </w:rPr>
        <w:t>учреждени</w:t>
      </w:r>
      <w:proofErr w:type="spellEnd"/>
      <w:r w:rsidRPr="009620EF">
        <w:rPr>
          <w:rFonts w:ascii="Times New Roman" w:hAnsi="Times New Roman"/>
          <w:sz w:val="24"/>
          <w:szCs w:val="24"/>
        </w:rPr>
        <w:t>;</w:t>
      </w:r>
    </w:p>
    <w:p w:rsidR="00441904" w:rsidRPr="009620EF" w:rsidRDefault="00441904" w:rsidP="00F2163F">
      <w:pPr>
        <w:pStyle w:val="a9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об организации питания.</w:t>
      </w:r>
    </w:p>
    <w:p w:rsidR="00441904" w:rsidRPr="009620EF" w:rsidRDefault="00441904" w:rsidP="00F2163F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Источники, через которые родители получают информацию о жизни ДОУ - воспитатели, сотрудники ДОУ,  родители других детей, сайт ДОУ.</w:t>
      </w:r>
    </w:p>
    <w:p w:rsidR="00441904" w:rsidRPr="009620EF" w:rsidRDefault="00441904" w:rsidP="0044190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Удовлетворенность родителей показателями работы ДОУ: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6006"/>
      </w:tblGrid>
      <w:tr w:rsidR="00441904" w:rsidRPr="001E19F2" w:rsidTr="008E7E08">
        <w:trPr>
          <w:trHeight w:val="453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F2">
              <w:rPr>
                <w:rFonts w:ascii="Times New Roman" w:hAnsi="Times New Roman"/>
                <w:b/>
                <w:sz w:val="24"/>
                <w:szCs w:val="24"/>
              </w:rPr>
              <w:t xml:space="preserve">Вопросы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F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="00D22082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441904" w:rsidRPr="001E19F2" w:rsidTr="008E7E08">
        <w:trPr>
          <w:trHeight w:val="348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программы ДОУ, </w:t>
            </w:r>
            <w:proofErr w:type="spellStart"/>
            <w:r w:rsidRPr="001E19F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1E19F2"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не удовлетворен - 0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Состояние материальной базы учреждения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2</w:t>
            </w:r>
            <w:r w:rsidRPr="001E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41904" w:rsidRPr="001E19F2" w:rsidTr="00D22082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Обеспечение игровыми пособиями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не удовлетворен -</w:t>
            </w:r>
            <w:r w:rsidR="00D22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1904" w:rsidRPr="001E19F2" w:rsidTr="00D22082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904" w:rsidRPr="00D2208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D22082">
              <w:rPr>
                <w:rFonts w:ascii="Times New Roman" w:hAnsi="Times New Roman"/>
                <w:sz w:val="24"/>
                <w:szCs w:val="24"/>
              </w:rPr>
              <w:t>частично удовлетворен  - 1</w:t>
            </w:r>
            <w:r w:rsidR="00D22082" w:rsidRPr="00D22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904" w:rsidRPr="001E19F2" w:rsidTr="00D22082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9F2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1E19F2">
              <w:rPr>
                <w:rFonts w:ascii="Times New Roman" w:hAnsi="Times New Roman"/>
                <w:sz w:val="24"/>
                <w:szCs w:val="24"/>
              </w:rPr>
              <w:t xml:space="preserve"> – гигиенические условия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полностью удовлетворен -</w:t>
            </w:r>
            <w:r w:rsidR="00D22082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Профессионализм педагогов ДОУ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не удовлетворен - 0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не удовлетворен - 0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- 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41904" w:rsidRPr="001E19F2" w:rsidTr="008E7E08">
        <w:trPr>
          <w:trHeight w:val="336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8E7E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не удовлетворен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 -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б) средний-  </w:t>
            </w:r>
            <w:r w:rsidR="00D22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D220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 xml:space="preserve">в) высокий- </w:t>
            </w:r>
            <w:r w:rsidR="00EC69D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41904" w:rsidRPr="001E19F2" w:rsidTr="008E7E08">
        <w:trPr>
          <w:trHeight w:val="11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04" w:rsidRPr="001E19F2" w:rsidRDefault="00441904" w:rsidP="008E7E08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4" w:rsidRPr="001E19F2" w:rsidRDefault="00441904" w:rsidP="00EC69D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9F2">
              <w:rPr>
                <w:rFonts w:ascii="Times New Roman" w:hAnsi="Times New Roman"/>
                <w:sz w:val="24"/>
                <w:szCs w:val="24"/>
              </w:rPr>
              <w:t>г) затрудняюсь ответить</w:t>
            </w:r>
            <w:r w:rsidR="00EC69DE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</w:tr>
    </w:tbl>
    <w:p w:rsidR="00441904" w:rsidRDefault="00441904" w:rsidP="0044190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C69DE" w:rsidRPr="009620EF" w:rsidRDefault="00EC69DE" w:rsidP="00441904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низкая оценка дана родителями за работу по оздоровлению детей.</w:t>
      </w:r>
    </w:p>
    <w:p w:rsidR="00441904" w:rsidRPr="009620EF" w:rsidRDefault="00441904" w:rsidP="00441904">
      <w:pPr>
        <w:tabs>
          <w:tab w:val="left" w:pos="6675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20E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Основные формы взаимодействия с семьёй:</w:t>
      </w:r>
    </w:p>
    <w:p w:rsidR="00441904" w:rsidRPr="009620EF" w:rsidRDefault="00441904" w:rsidP="00441904">
      <w:pPr>
        <w:pStyle w:val="a9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>Знакомство с семьёй: встречи-знакомства, посещение семей, анкетирование.</w:t>
      </w:r>
    </w:p>
    <w:p w:rsidR="00441904" w:rsidRPr="009620EF" w:rsidRDefault="00441904" w:rsidP="00441904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родителей о ходе образовательного процесса: </w:t>
      </w:r>
      <w:r w:rsidR="00F2163F">
        <w:rPr>
          <w:rFonts w:ascii="Times New Roman" w:eastAsia="Times New Roman" w:hAnsi="Times New Roman"/>
          <w:sz w:val="24"/>
          <w:szCs w:val="24"/>
          <w:lang w:eastAsia="ru-RU"/>
        </w:rPr>
        <w:t>открытые занятия</w:t>
      </w: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сайт ДО</w:t>
      </w:r>
      <w:r w:rsidR="00F2163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904" w:rsidRPr="009620EF" w:rsidRDefault="00441904" w:rsidP="00441904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Совместная деятельность: привлечение родителей к организации </w:t>
      </w:r>
      <w:r w:rsidR="00F2163F">
        <w:rPr>
          <w:rFonts w:ascii="Times New Roman" w:eastAsia="Times New Roman" w:hAnsi="Times New Roman"/>
          <w:sz w:val="24"/>
          <w:szCs w:val="24"/>
          <w:lang w:eastAsia="ru-RU"/>
        </w:rPr>
        <w:t>фестивалей</w:t>
      </w: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>,  концертов, прогулок, экскурсий, к участию в детской исследовательской и проектной деятельности.</w:t>
      </w:r>
    </w:p>
    <w:p w:rsidR="00441904" w:rsidRPr="009620EF" w:rsidRDefault="00441904" w:rsidP="0044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Pr="009620EF" w:rsidRDefault="00441904" w:rsidP="0044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Pr="006E6015" w:rsidRDefault="00441904" w:rsidP="006E6015">
      <w:pPr>
        <w:pStyle w:val="a9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6015">
        <w:rPr>
          <w:rFonts w:ascii="Times New Roman" w:hAnsi="Times New Roman"/>
          <w:b/>
          <w:sz w:val="24"/>
          <w:szCs w:val="24"/>
        </w:rPr>
        <w:t>Оценка кадрового, учебно-методического</w:t>
      </w:r>
      <w:r w:rsidR="00445D06" w:rsidRPr="006E6015">
        <w:rPr>
          <w:rFonts w:ascii="Times New Roman" w:hAnsi="Times New Roman"/>
          <w:b/>
          <w:sz w:val="24"/>
          <w:szCs w:val="24"/>
        </w:rPr>
        <w:t xml:space="preserve"> </w:t>
      </w:r>
      <w:r w:rsidRPr="006E6015">
        <w:rPr>
          <w:rFonts w:ascii="Times New Roman" w:hAnsi="Times New Roman"/>
          <w:b/>
          <w:sz w:val="24"/>
          <w:szCs w:val="24"/>
        </w:rPr>
        <w:t xml:space="preserve"> библиотечно-информационного обеспечения</w:t>
      </w:r>
      <w:r w:rsidR="00445D06" w:rsidRPr="006E6015">
        <w:rPr>
          <w:rFonts w:ascii="Times New Roman" w:hAnsi="Times New Roman"/>
          <w:b/>
          <w:sz w:val="24"/>
          <w:szCs w:val="24"/>
        </w:rPr>
        <w:t xml:space="preserve"> ДОУ</w:t>
      </w:r>
    </w:p>
    <w:p w:rsidR="00B31C95" w:rsidRPr="00F2163F" w:rsidRDefault="00B31C95" w:rsidP="00B31C9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>Педагогический коллектив составляет 11 человек: старший воспитатель, музыкальный руководитель, 9 воспитателей.</w:t>
      </w:r>
    </w:p>
    <w:p w:rsidR="00B31C95" w:rsidRPr="00F2163F" w:rsidRDefault="00B31C95" w:rsidP="00B31C9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>Качественный состав педагогического коллектива без внешних совместителей:</w:t>
      </w:r>
    </w:p>
    <w:p w:rsidR="00B31C95" w:rsidRPr="00F2163F" w:rsidRDefault="00B31C95" w:rsidP="00B31C9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134"/>
        <w:gridCol w:w="1276"/>
        <w:gridCol w:w="1276"/>
        <w:gridCol w:w="1275"/>
      </w:tblGrid>
      <w:tr w:rsidR="00B31C95" w:rsidRPr="00F2163F" w:rsidTr="00F2163F">
        <w:tc>
          <w:tcPr>
            <w:tcW w:w="4786" w:type="dxa"/>
            <w:gridSpan w:val="2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Педагогический состав, количество/%</w:t>
            </w:r>
          </w:p>
        </w:tc>
        <w:tc>
          <w:tcPr>
            <w:tcW w:w="4961" w:type="dxa"/>
            <w:gridSpan w:val="4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Образование, количество/%</w:t>
            </w:r>
          </w:p>
        </w:tc>
      </w:tr>
      <w:tr w:rsidR="00B31C95" w:rsidRPr="00F2163F" w:rsidTr="00F2163F">
        <w:tc>
          <w:tcPr>
            <w:tcW w:w="2376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2410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2410" w:type="dxa"/>
            <w:gridSpan w:val="2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gridSpan w:val="2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95" w:rsidRPr="00F2163F" w:rsidTr="00F2163F">
        <w:tc>
          <w:tcPr>
            <w:tcW w:w="2376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276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</w:tbl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Сравнительная диаграмма образования педагогических работников за 2015-16 и 2016-17 учебные годы:</w:t>
      </w:r>
    </w:p>
    <w:p w:rsidR="00B31C95" w:rsidRPr="00F2163F" w:rsidRDefault="00B31C95" w:rsidP="00B31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Сведения о возрасте педагогических работников ДОУ № 300  </w:t>
      </w: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1C95" w:rsidRPr="00F2163F" w:rsidTr="003947D2">
        <w:tc>
          <w:tcPr>
            <w:tcW w:w="2392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В возрасте до 33 лет, %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С 33 до 55 лет, %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Свыше 55 лет, %</w:t>
            </w:r>
          </w:p>
        </w:tc>
      </w:tr>
      <w:tr w:rsidR="00B31C95" w:rsidRPr="00F2163F" w:rsidTr="003947D2">
        <w:tc>
          <w:tcPr>
            <w:tcW w:w="2392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Всего  11 чел.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27.5 % (3 чел.)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45% (5 чел.)</w:t>
            </w:r>
          </w:p>
        </w:tc>
        <w:tc>
          <w:tcPr>
            <w:tcW w:w="2393" w:type="dxa"/>
          </w:tcPr>
          <w:p w:rsidR="00B31C95" w:rsidRPr="00F2163F" w:rsidRDefault="00B31C95" w:rsidP="0039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3F">
              <w:rPr>
                <w:rFonts w:ascii="Times New Roman" w:hAnsi="Times New Roman"/>
                <w:sz w:val="24"/>
                <w:szCs w:val="24"/>
              </w:rPr>
              <w:t>27.5 % (3 чел.)</w:t>
            </w:r>
          </w:p>
        </w:tc>
      </w:tr>
    </w:tbl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Сравнительная диаграмма возраста педагогических работников за 2015-16 и 2016-17 учебные годы:</w:t>
      </w:r>
    </w:p>
    <w:p w:rsidR="00B31C95" w:rsidRPr="00F2163F" w:rsidRDefault="00B31C95" w:rsidP="00B31C95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C95" w:rsidRPr="00F2163F" w:rsidRDefault="00B31C95" w:rsidP="00B31C9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2163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1C95" w:rsidRPr="00F2163F" w:rsidRDefault="00B31C95" w:rsidP="00B31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C95" w:rsidRPr="00F2163F" w:rsidRDefault="00AE5BE6" w:rsidP="00AE5BE6">
      <w:pPr>
        <w:pStyle w:val="ab"/>
        <w:spacing w:before="120" w:beforeAutospacing="0" w:after="120" w:afterAutospacing="0"/>
        <w:ind w:left="360" w:firstLine="349"/>
        <w:contextualSpacing/>
        <w:jc w:val="both"/>
      </w:pPr>
      <w:r w:rsidRPr="00F2163F">
        <w:t>Курсы повышения квалификации в течение учебного года прошли 3 педагога, один педагог обучается на курсах переподготовки педагогических работников. Два педагога аттестованы на первую квалификационную категорию, один педагог аттестован на соответствие занимаемой должности.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Удостоверение о повышении квалификации </w:t>
      </w:r>
      <w:proofErr w:type="spellStart"/>
      <w:r w:rsidRPr="00F2163F">
        <w:rPr>
          <w:rFonts w:ascii="Times New Roman" w:hAnsi="Times New Roman"/>
          <w:sz w:val="24"/>
          <w:szCs w:val="24"/>
        </w:rPr>
        <w:t>Еровиковой</w:t>
      </w:r>
      <w:proofErr w:type="spellEnd"/>
      <w:r w:rsidRPr="00F2163F">
        <w:rPr>
          <w:rFonts w:ascii="Times New Roman" w:hAnsi="Times New Roman"/>
          <w:sz w:val="24"/>
          <w:szCs w:val="24"/>
        </w:rPr>
        <w:t xml:space="preserve"> Н.Н. по курсу «Разработка занятия в дошкольном образовании на основе технологии активных методов обучения в условиях внедрения ФГОС», г. Петрозаводск, февраль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Удостоверение о повышении квалификации Кареевой Е.В. по курсу «Комплексный подход к звукопроизношению детей в условиях внедрения ФГОС», г. Петрозаводск, февраль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Удостоверение о повышении квалификации воспитателя Кириченко </w:t>
      </w:r>
      <w:proofErr w:type="spellStart"/>
      <w:r w:rsidRPr="00F2163F">
        <w:rPr>
          <w:rFonts w:ascii="Times New Roman" w:hAnsi="Times New Roman"/>
          <w:sz w:val="24"/>
          <w:szCs w:val="24"/>
        </w:rPr>
        <w:t>Н.Д.по</w:t>
      </w:r>
      <w:proofErr w:type="spellEnd"/>
      <w:r w:rsidRPr="00F2163F">
        <w:rPr>
          <w:rFonts w:ascii="Times New Roman" w:hAnsi="Times New Roman"/>
          <w:sz w:val="24"/>
          <w:szCs w:val="24"/>
        </w:rPr>
        <w:t xml:space="preserve"> курсу «Организация развивающей предметно-пространственной среды в соответствии с ФГОС ДО в условиях реализации тематического проекта», г. Петрозаводск, апрель 2017 год.</w:t>
      </w:r>
    </w:p>
    <w:p w:rsidR="00E058BF" w:rsidRPr="00F2163F" w:rsidRDefault="00E058BF" w:rsidP="00AE5BE6">
      <w:pPr>
        <w:pStyle w:val="ab"/>
        <w:spacing w:before="120" w:beforeAutospacing="0" w:after="120" w:afterAutospacing="0"/>
        <w:ind w:left="360" w:firstLine="349"/>
        <w:contextualSpacing/>
        <w:jc w:val="both"/>
      </w:pPr>
    </w:p>
    <w:p w:rsidR="00AE5BE6" w:rsidRPr="00F2163F" w:rsidRDefault="00AE5BE6" w:rsidP="00AE5BE6">
      <w:pPr>
        <w:pStyle w:val="ab"/>
        <w:spacing w:before="120" w:beforeAutospacing="0" w:after="120" w:afterAutospacing="0"/>
        <w:ind w:left="360" w:firstLine="349"/>
        <w:contextualSpacing/>
        <w:jc w:val="center"/>
      </w:pPr>
      <w:r w:rsidRPr="00F2163F">
        <w:t>Диаграмма квалификации педагогов:</w:t>
      </w:r>
    </w:p>
    <w:p w:rsidR="00AE5BE6" w:rsidRPr="00F2163F" w:rsidRDefault="00AE5BE6" w:rsidP="00AE5BE6">
      <w:pPr>
        <w:pStyle w:val="ab"/>
        <w:spacing w:before="120" w:beforeAutospacing="0" w:after="120" w:afterAutospacing="0"/>
        <w:ind w:left="360" w:firstLine="349"/>
        <w:contextualSpacing/>
        <w:jc w:val="center"/>
      </w:pPr>
    </w:p>
    <w:p w:rsidR="00AE5BE6" w:rsidRPr="00F2163F" w:rsidRDefault="00AE5BE6" w:rsidP="00AE5BE6">
      <w:pPr>
        <w:pStyle w:val="ab"/>
        <w:spacing w:before="120" w:beforeAutospacing="0" w:after="120" w:afterAutospacing="0"/>
        <w:ind w:left="360" w:firstLine="349"/>
        <w:contextualSpacing/>
        <w:jc w:val="center"/>
      </w:pPr>
      <w:r w:rsidRPr="00F2163F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5BE6" w:rsidRDefault="00AE5BE6" w:rsidP="00AE5BE6">
      <w:pPr>
        <w:pStyle w:val="ab"/>
        <w:spacing w:before="120" w:beforeAutospacing="0" w:after="120" w:afterAutospacing="0"/>
        <w:ind w:left="360" w:firstLine="349"/>
        <w:contextualSpacing/>
        <w:jc w:val="center"/>
      </w:pPr>
    </w:p>
    <w:p w:rsidR="00441904" w:rsidRPr="009620EF" w:rsidRDefault="00441904" w:rsidP="00441904">
      <w:pPr>
        <w:pStyle w:val="ab"/>
        <w:spacing w:before="120" w:beforeAutospacing="0" w:after="120" w:afterAutospacing="0"/>
        <w:ind w:left="360" w:firstLine="348"/>
        <w:contextualSpacing/>
        <w:jc w:val="both"/>
      </w:pPr>
      <w:r w:rsidRPr="009620EF">
        <w:t xml:space="preserve">Таким образом, среди педагогов прослеживается повышение профессиональной квалификации.      </w:t>
      </w:r>
    </w:p>
    <w:p w:rsidR="00441904" w:rsidRPr="009620EF" w:rsidRDefault="00441904" w:rsidP="00441904">
      <w:pPr>
        <w:pStyle w:val="ab"/>
        <w:spacing w:before="120" w:beforeAutospacing="0" w:after="120" w:afterAutospacing="0"/>
        <w:ind w:left="360"/>
        <w:contextualSpacing/>
        <w:jc w:val="both"/>
      </w:pPr>
      <w:r w:rsidRPr="009620EF">
        <w:t>Процедура аттестации педагогов проходит в соответствие с Приказом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деятельность». По результатам прохождения аттестации у педагогов в личном деле хранятся копия распоряжения о присвоении категории и приказ о соответствии занимаемой должности.</w:t>
      </w:r>
    </w:p>
    <w:p w:rsidR="00441904" w:rsidRPr="009620EF" w:rsidRDefault="00441904" w:rsidP="00E94B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620EF">
        <w:rPr>
          <w:rFonts w:ascii="Times New Roman" w:eastAsia="Times New Roman" w:hAnsi="Times New Roman"/>
          <w:sz w:val="24"/>
          <w:szCs w:val="24"/>
        </w:rPr>
        <w:t>Профессиональное обучение с целью повышения квалификаци</w:t>
      </w:r>
      <w:r w:rsidR="00E058BF">
        <w:rPr>
          <w:rFonts w:ascii="Times New Roman" w:eastAsia="Times New Roman" w:hAnsi="Times New Roman"/>
          <w:sz w:val="24"/>
          <w:szCs w:val="24"/>
        </w:rPr>
        <w:t>и стало источником новых знаний</w:t>
      </w:r>
      <w:r w:rsidRPr="009620EF">
        <w:rPr>
          <w:rFonts w:ascii="Times New Roman" w:eastAsia="Times New Roman" w:hAnsi="Times New Roman"/>
          <w:sz w:val="24"/>
          <w:szCs w:val="24"/>
        </w:rPr>
        <w:t xml:space="preserve">, позволило воспитателю раздвинуть рамки своей работы и предъявить её на более высоком (за пределами ДОУ) уровне. </w:t>
      </w:r>
      <w:r w:rsidRPr="009620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41904" w:rsidRPr="009620EF" w:rsidRDefault="00441904" w:rsidP="00441904">
      <w:pPr>
        <w:pStyle w:val="af2"/>
        <w:ind w:left="142" w:firstLine="425"/>
        <w:jc w:val="both"/>
        <w:rPr>
          <w:rFonts w:cs="Times New Roman"/>
          <w:szCs w:val="24"/>
        </w:rPr>
      </w:pPr>
      <w:r w:rsidRPr="009620EF">
        <w:rPr>
          <w:rFonts w:cs="Times New Roman"/>
          <w:szCs w:val="24"/>
        </w:rPr>
        <w:t xml:space="preserve">ДОУ обеспечен учебно-методической и художественной литературой в соответствие с образовательной программой дошкольного образования. Имеется современная информационная база (WI-FI, электронная почта у каждого педагога, </w:t>
      </w:r>
      <w:proofErr w:type="spellStart"/>
      <w:r w:rsidRPr="009620EF">
        <w:rPr>
          <w:rFonts w:cs="Times New Roman"/>
          <w:szCs w:val="24"/>
        </w:rPr>
        <w:t>медиатека</w:t>
      </w:r>
      <w:proofErr w:type="spellEnd"/>
      <w:r w:rsidRPr="009620EF">
        <w:rPr>
          <w:rFonts w:cs="Times New Roman"/>
          <w:szCs w:val="24"/>
        </w:rPr>
        <w:t xml:space="preserve"> по всем образовательным областям).</w:t>
      </w:r>
    </w:p>
    <w:p w:rsidR="00441904" w:rsidRPr="009620EF" w:rsidRDefault="00441904" w:rsidP="00441904">
      <w:pPr>
        <w:pStyle w:val="af2"/>
        <w:ind w:left="142" w:firstLine="425"/>
        <w:jc w:val="both"/>
        <w:rPr>
          <w:rFonts w:cs="Times New Roman"/>
          <w:szCs w:val="24"/>
        </w:rPr>
      </w:pPr>
      <w:r w:rsidRPr="009620EF">
        <w:rPr>
          <w:rFonts w:cs="Times New Roman"/>
          <w:szCs w:val="24"/>
        </w:rPr>
        <w:t xml:space="preserve">Адрес сайта </w:t>
      </w:r>
      <w:hyperlink r:id="rId15" w:history="1">
        <w:r w:rsidR="00E94BDB" w:rsidRPr="00F513E5">
          <w:rPr>
            <w:rStyle w:val="aa"/>
            <w:szCs w:val="24"/>
          </w:rPr>
          <w:t>http://ds-300.</w:t>
        </w:r>
        <w:proofErr w:type="spellStart"/>
        <w:r w:rsidR="00E94BDB" w:rsidRPr="00F513E5">
          <w:rPr>
            <w:rStyle w:val="aa"/>
            <w:szCs w:val="24"/>
            <w:lang w:val="en-US"/>
          </w:rPr>
          <w:t>nios</w:t>
        </w:r>
        <w:proofErr w:type="spellEnd"/>
        <w:r w:rsidR="00E94BDB" w:rsidRPr="00F513E5">
          <w:rPr>
            <w:rStyle w:val="aa"/>
            <w:szCs w:val="24"/>
          </w:rPr>
          <w:t>.</w:t>
        </w:r>
        <w:proofErr w:type="spellStart"/>
        <w:r w:rsidR="00E94BDB" w:rsidRPr="00F513E5">
          <w:rPr>
            <w:rStyle w:val="aa"/>
            <w:szCs w:val="24"/>
          </w:rPr>
          <w:t>ru</w:t>
        </w:r>
        <w:proofErr w:type="spellEnd"/>
      </w:hyperlink>
      <w:r w:rsidRPr="009620EF">
        <w:rPr>
          <w:rFonts w:cs="Times New Roman"/>
          <w:szCs w:val="24"/>
        </w:rPr>
        <w:t xml:space="preserve"> в соответствие с требованиями  </w:t>
      </w:r>
      <w:hyperlink r:id="rId16" w:history="1">
        <w:r w:rsidRPr="009620EF">
          <w:rPr>
            <w:rFonts w:cs="Times New Roman"/>
            <w:szCs w:val="24"/>
          </w:rPr>
          <w:t>Постановления Правительства РФ от 10 июля 2013г. №582</w:t>
        </w:r>
      </w:hyperlink>
      <w:r w:rsidRPr="009620EF">
        <w:rPr>
          <w:rFonts w:cs="Times New Roman"/>
          <w:szCs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 Новостная лента обновляется </w:t>
      </w:r>
      <w:r w:rsidR="00113ED7">
        <w:rPr>
          <w:rFonts w:cs="Times New Roman"/>
          <w:szCs w:val="24"/>
        </w:rPr>
        <w:t>еженедельно</w:t>
      </w:r>
      <w:r w:rsidRPr="009620EF">
        <w:rPr>
          <w:rFonts w:cs="Times New Roman"/>
          <w:szCs w:val="24"/>
        </w:rPr>
        <w:t xml:space="preserve">. </w:t>
      </w:r>
    </w:p>
    <w:p w:rsidR="00441904" w:rsidRPr="009620EF" w:rsidRDefault="00441904" w:rsidP="00441904">
      <w:pPr>
        <w:pStyle w:val="af2"/>
        <w:ind w:left="142" w:firstLine="425"/>
        <w:jc w:val="both"/>
        <w:rPr>
          <w:rFonts w:cs="Times New Roman"/>
          <w:color w:val="000000"/>
          <w:szCs w:val="24"/>
        </w:rPr>
      </w:pPr>
      <w:r w:rsidRPr="009620EF">
        <w:rPr>
          <w:rFonts w:cs="Times New Roman"/>
          <w:szCs w:val="24"/>
        </w:rPr>
        <w:t>В ДОУ присутствует</w:t>
      </w:r>
      <w:r w:rsidRPr="009620EF">
        <w:rPr>
          <w:rFonts w:cs="Times New Roman"/>
          <w:color w:val="000000"/>
          <w:szCs w:val="24"/>
        </w:rPr>
        <w:t xml:space="preserve"> открытость и доступность информации о деятельности для заинтересованных лиц (</w:t>
      </w:r>
      <w:r w:rsidR="00113ED7">
        <w:rPr>
          <w:rFonts w:cs="Times New Roman"/>
          <w:color w:val="000000"/>
          <w:szCs w:val="24"/>
        </w:rPr>
        <w:t xml:space="preserve">на сайте, </w:t>
      </w:r>
      <w:r w:rsidRPr="009620EF">
        <w:rPr>
          <w:rFonts w:cs="Times New Roman"/>
          <w:color w:val="000000"/>
          <w:szCs w:val="24"/>
        </w:rPr>
        <w:t xml:space="preserve"> информационные стенды).</w:t>
      </w:r>
    </w:p>
    <w:p w:rsidR="00441904" w:rsidRPr="009620EF" w:rsidRDefault="00441904" w:rsidP="00441904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41904" w:rsidRPr="009620EF" w:rsidRDefault="00441904" w:rsidP="00441904">
      <w:pPr>
        <w:pStyle w:val="af2"/>
        <w:ind w:left="142" w:firstLine="425"/>
        <w:jc w:val="both"/>
        <w:rPr>
          <w:rFonts w:cs="Times New Roman"/>
          <w:szCs w:val="24"/>
        </w:rPr>
      </w:pPr>
      <w:r w:rsidRPr="009620EF">
        <w:rPr>
          <w:rFonts w:cs="Times New Roman"/>
          <w:szCs w:val="24"/>
        </w:rPr>
        <w:t>В 201</w:t>
      </w:r>
      <w:r w:rsidR="00E058BF">
        <w:rPr>
          <w:rFonts w:cs="Times New Roman"/>
          <w:szCs w:val="24"/>
        </w:rPr>
        <w:t>6</w:t>
      </w:r>
      <w:r w:rsidRPr="009620EF">
        <w:rPr>
          <w:rFonts w:cs="Times New Roman"/>
          <w:szCs w:val="24"/>
        </w:rPr>
        <w:t>-201</w:t>
      </w:r>
      <w:r w:rsidR="00E058BF">
        <w:rPr>
          <w:rFonts w:cs="Times New Roman"/>
          <w:szCs w:val="24"/>
        </w:rPr>
        <w:t>7</w:t>
      </w:r>
      <w:r w:rsidRPr="009620EF">
        <w:rPr>
          <w:rFonts w:cs="Times New Roman"/>
          <w:szCs w:val="24"/>
        </w:rPr>
        <w:t xml:space="preserve"> учебном году в конкурс</w:t>
      </w:r>
      <w:r w:rsidR="00E058BF">
        <w:rPr>
          <w:rFonts w:cs="Times New Roman"/>
          <w:szCs w:val="24"/>
        </w:rPr>
        <w:t>е</w:t>
      </w:r>
      <w:r w:rsidRPr="009620EF">
        <w:rPr>
          <w:rFonts w:cs="Times New Roman"/>
          <w:szCs w:val="24"/>
        </w:rPr>
        <w:t xml:space="preserve"> </w:t>
      </w:r>
      <w:r w:rsidR="00E058BF">
        <w:rPr>
          <w:rFonts w:cs="Times New Roman"/>
          <w:szCs w:val="24"/>
        </w:rPr>
        <w:t>международного</w:t>
      </w:r>
      <w:r w:rsidRPr="009620EF">
        <w:rPr>
          <w:rFonts w:cs="Times New Roman"/>
          <w:szCs w:val="24"/>
        </w:rPr>
        <w:t xml:space="preserve"> уровня приняли </w:t>
      </w:r>
      <w:r w:rsidR="00E058BF">
        <w:rPr>
          <w:rFonts w:cs="Times New Roman"/>
          <w:szCs w:val="24"/>
        </w:rPr>
        <w:t xml:space="preserve">участие </w:t>
      </w:r>
      <w:r w:rsidR="00E94BDB">
        <w:rPr>
          <w:rFonts w:cs="Times New Roman"/>
          <w:szCs w:val="24"/>
        </w:rPr>
        <w:t>38</w:t>
      </w:r>
      <w:r w:rsidRPr="009620EF">
        <w:rPr>
          <w:rFonts w:cs="Times New Roman"/>
          <w:szCs w:val="24"/>
        </w:rPr>
        <w:t xml:space="preserve"> </w:t>
      </w:r>
      <w:r w:rsidR="00E94BDB">
        <w:rPr>
          <w:rFonts w:cs="Times New Roman"/>
          <w:szCs w:val="24"/>
        </w:rPr>
        <w:t>детей</w:t>
      </w:r>
      <w:r w:rsidRPr="009620EF">
        <w:rPr>
          <w:rFonts w:cs="Times New Roman"/>
          <w:szCs w:val="24"/>
        </w:rPr>
        <w:t xml:space="preserve">, </w:t>
      </w:r>
      <w:r w:rsidR="00E058BF">
        <w:rPr>
          <w:rFonts w:cs="Times New Roman"/>
          <w:szCs w:val="24"/>
        </w:rPr>
        <w:t>на фестивале ведомственного уровня</w:t>
      </w:r>
      <w:r w:rsidRPr="009620EF">
        <w:rPr>
          <w:rFonts w:cs="Times New Roman"/>
          <w:szCs w:val="24"/>
        </w:rPr>
        <w:t xml:space="preserve"> – </w:t>
      </w:r>
      <w:r w:rsidR="00E058BF">
        <w:rPr>
          <w:rFonts w:cs="Times New Roman"/>
          <w:szCs w:val="24"/>
        </w:rPr>
        <w:t>23</w:t>
      </w:r>
      <w:r w:rsidRPr="009620EF">
        <w:rPr>
          <w:rFonts w:cs="Times New Roman"/>
          <w:szCs w:val="24"/>
        </w:rPr>
        <w:t xml:space="preserve"> ребен</w:t>
      </w:r>
      <w:r w:rsidR="00E94BDB">
        <w:rPr>
          <w:rFonts w:cs="Times New Roman"/>
          <w:szCs w:val="24"/>
        </w:rPr>
        <w:t>ка</w:t>
      </w:r>
      <w:r w:rsidRPr="009620EF">
        <w:rPr>
          <w:rFonts w:cs="Times New Roman"/>
          <w:szCs w:val="24"/>
        </w:rPr>
        <w:t>.</w:t>
      </w:r>
    </w:p>
    <w:p w:rsidR="00441904" w:rsidRDefault="00441904" w:rsidP="00441904">
      <w:pPr>
        <w:pStyle w:val="af2"/>
        <w:ind w:left="142" w:firstLine="425"/>
        <w:jc w:val="both"/>
        <w:rPr>
          <w:rFonts w:cs="Times New Roman"/>
          <w:szCs w:val="24"/>
        </w:rPr>
      </w:pPr>
      <w:r w:rsidRPr="009620EF">
        <w:rPr>
          <w:rFonts w:cs="Times New Roman"/>
          <w:szCs w:val="24"/>
        </w:rPr>
        <w:t xml:space="preserve">Координаторами детских конкурсов стали педагоги: </w:t>
      </w:r>
      <w:proofErr w:type="spellStart"/>
      <w:r w:rsidR="00E058BF">
        <w:rPr>
          <w:rFonts w:cs="Times New Roman"/>
          <w:szCs w:val="24"/>
        </w:rPr>
        <w:t>Суховецкая</w:t>
      </w:r>
      <w:proofErr w:type="spellEnd"/>
      <w:r w:rsidR="00E058BF">
        <w:rPr>
          <w:rFonts w:cs="Times New Roman"/>
          <w:szCs w:val="24"/>
        </w:rPr>
        <w:t xml:space="preserve"> О.А., </w:t>
      </w:r>
      <w:proofErr w:type="spellStart"/>
      <w:r w:rsidR="00E058BF">
        <w:rPr>
          <w:rFonts w:cs="Times New Roman"/>
          <w:szCs w:val="24"/>
        </w:rPr>
        <w:t>Еровикова</w:t>
      </w:r>
      <w:proofErr w:type="spellEnd"/>
      <w:r w:rsidR="00E058BF">
        <w:rPr>
          <w:rFonts w:cs="Times New Roman"/>
          <w:szCs w:val="24"/>
        </w:rPr>
        <w:t xml:space="preserve"> Н.Н., Кириченко Н.Д.</w:t>
      </w:r>
    </w:p>
    <w:p w:rsidR="00E94BDB" w:rsidRPr="009620EF" w:rsidRDefault="00E94BDB" w:rsidP="00441904">
      <w:pPr>
        <w:pStyle w:val="af2"/>
        <w:ind w:left="142" w:firstLine="425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szCs w:val="24"/>
        </w:rPr>
        <w:t>По результатам участия в конкурсах ДОУ отмечено медалями, дипломами и благодарностями: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Золотая медаль Всероссийского конкурса руководителей образовательных систем «Управленческий ресурс» в номинации «Внедрение креативных форм воспитания детей и молодежи», 2016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Золотая медаль Всероссийского конкурса «Росточек: мир спасут дети» за комплект материалов «Академия маленьких ученых» по познавательному развитию дошкольников в соответствии ФГОС ДО.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lastRenderedPageBreak/>
        <w:t>Золотая медаль Всероссийского конкурса «Росточек: мир спасут дети» за рабочую программу учителя-логопеда в соответствии ФГОС ДО,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Style w:val="HTML"/>
          <w:rFonts w:ascii="Times New Roman" w:hAnsi="Times New Roman"/>
          <w:bCs/>
          <w:sz w:val="24"/>
          <w:szCs w:val="24"/>
        </w:rPr>
        <w:t xml:space="preserve">Золотая медаль </w:t>
      </w:r>
      <w:proofErr w:type="spellStart"/>
      <w:r w:rsidRPr="00F2163F">
        <w:rPr>
          <w:rStyle w:val="HTML"/>
          <w:rFonts w:ascii="Times New Roman" w:hAnsi="Times New Roman"/>
          <w:bCs/>
          <w:sz w:val="24"/>
          <w:szCs w:val="24"/>
        </w:rPr>
        <w:t>Мультстудии</w:t>
      </w:r>
      <w:proofErr w:type="spellEnd"/>
      <w:r w:rsidRPr="00F2163F">
        <w:rPr>
          <w:rStyle w:val="HTML"/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F2163F">
        <w:rPr>
          <w:rStyle w:val="HTML"/>
          <w:rFonts w:ascii="Times New Roman" w:hAnsi="Times New Roman"/>
          <w:bCs/>
          <w:sz w:val="24"/>
          <w:szCs w:val="24"/>
        </w:rPr>
        <w:t>Рябинушка</w:t>
      </w:r>
      <w:proofErr w:type="spellEnd"/>
      <w:r w:rsidRPr="00F2163F">
        <w:rPr>
          <w:rStyle w:val="HTML"/>
          <w:rFonts w:ascii="Times New Roman" w:hAnsi="Times New Roman"/>
          <w:bCs/>
          <w:sz w:val="24"/>
          <w:szCs w:val="24"/>
        </w:rPr>
        <w:t>" по итогам Международного фестиваля "Кино - детям", г. Самара,</w:t>
      </w:r>
      <w:r w:rsidRPr="00F2163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F2163F">
        <w:rPr>
          <w:rStyle w:val="timestamp"/>
          <w:rFonts w:ascii="Times New Roman" w:hAnsi="Times New Roman"/>
          <w:bCs/>
          <w:sz w:val="24"/>
          <w:szCs w:val="24"/>
        </w:rPr>
        <w:t>апрель 2017 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Серебряная медаль Всероссийского конкурса «Росточек: мир спасут дети» за рабочую программу воспитателя группы детей старшего дошкольного возраста в соответствии ФГОС ДО,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Диплом </w:t>
      </w:r>
      <w:r w:rsidRPr="00F2163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 IV Открытого районного фестиваля «</w:t>
      </w:r>
      <w:proofErr w:type="spellStart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>АкадеМай</w:t>
      </w:r>
      <w:proofErr w:type="spellEnd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», посвященный дню Победы в Великой Отечественной войне и Году Экологии, </w:t>
      </w:r>
      <w:r w:rsidRPr="00F216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май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Диплом </w:t>
      </w:r>
      <w:r w:rsidRPr="00F2163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 IV Открытого районного фестиваля «</w:t>
      </w:r>
      <w:proofErr w:type="spellStart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>АкадеМай</w:t>
      </w:r>
      <w:proofErr w:type="spellEnd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>», посвященный дню Победы в Великой Отечественной войне и Году Экологии.</w:t>
      </w:r>
      <w:r w:rsidRPr="00F216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history="1">
        <w:r w:rsidRPr="00F2163F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https://youtu.be/GmcKeWbnsgc</w:t>
        </w:r>
      </w:hyperlink>
      <w:r w:rsidRPr="00F216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май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Диплом </w:t>
      </w:r>
      <w:r w:rsidRPr="00F2163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F2163F"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 IV Открытом районном фестивале «</w:t>
      </w:r>
      <w:proofErr w:type="spellStart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>АкадеМай</w:t>
      </w:r>
      <w:proofErr w:type="spellEnd"/>
      <w:r w:rsidRPr="00F2163F">
        <w:rPr>
          <w:rFonts w:ascii="Times New Roman" w:hAnsi="Times New Roman"/>
          <w:sz w:val="24"/>
          <w:szCs w:val="24"/>
          <w:shd w:val="clear" w:color="auto" w:fill="FFFFFF"/>
        </w:rPr>
        <w:t>» Посвященный дню Победы в Великой Отечественной войне и Году Экологии.</w:t>
      </w:r>
      <w:r w:rsidRPr="00F216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2163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F2163F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https://youtu.be/xVgZbMyI4J8</w:t>
        </w:r>
      </w:hyperlink>
      <w:r w:rsidRPr="00F216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май 2017 года.</w:t>
      </w:r>
    </w:p>
    <w:p w:rsidR="00E058BF" w:rsidRPr="00F2163F" w:rsidRDefault="00E058BF" w:rsidP="00E058BF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F2163F">
        <w:rPr>
          <w:shd w:val="clear" w:color="auto" w:fill="EDF0F5"/>
        </w:rPr>
        <w:t>Диплом II степени за анимационный фильм "Бедный тигрёнок" в номинации "Удачный дебют" Всероссийского фестиваля детско-юношеского экранного творчества "</w:t>
      </w:r>
      <w:proofErr w:type="spellStart"/>
      <w:r w:rsidRPr="00F2163F">
        <w:rPr>
          <w:shd w:val="clear" w:color="auto" w:fill="EDF0F5"/>
        </w:rPr>
        <w:t>МультСемья</w:t>
      </w:r>
      <w:proofErr w:type="spellEnd"/>
      <w:r w:rsidRPr="00F2163F">
        <w:rPr>
          <w:shd w:val="clear" w:color="auto" w:fill="EDF0F5"/>
        </w:rPr>
        <w:t xml:space="preserve">" 2017, </w:t>
      </w:r>
      <w:hyperlink r:id="rId19" w:history="1">
        <w:r w:rsidRPr="00F2163F">
          <w:rPr>
            <w:rStyle w:val="aa"/>
            <w:bCs/>
            <w:color w:val="auto"/>
            <w:u w:val="none"/>
            <w:shd w:val="clear" w:color="auto" w:fill="EDF0F5"/>
          </w:rPr>
          <w:t>https://vk.com/video-103079738_171047704</w:t>
        </w:r>
      </w:hyperlink>
      <w:r w:rsidRPr="00F2163F">
        <w:rPr>
          <w:shd w:val="clear" w:color="auto" w:fill="EDF0F5"/>
        </w:rPr>
        <w:t>, май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  <w:shd w:val="clear" w:color="auto" w:fill="FFFFFF"/>
        </w:rPr>
        <w:t>Диплом международного детского фестиваля притч «Мы сами снимаем кино».</w:t>
      </w:r>
      <w:r w:rsidRPr="00F2163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F2163F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https://youtu.be/tKa4lC7XIEM</w:t>
        </w:r>
      </w:hyperlink>
      <w:r w:rsidRPr="00F2163F">
        <w:rPr>
          <w:rFonts w:ascii="Times New Roman" w:hAnsi="Times New Roman"/>
          <w:sz w:val="24"/>
          <w:szCs w:val="24"/>
          <w:shd w:val="clear" w:color="auto" w:fill="FFFFFF"/>
        </w:rPr>
        <w:t>, г. Москва, май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Диплом лауреата Второго открытого городского детского фестиваля мультипликационного кино «Наливное яблочко», мультфильм «Рыбья история», г. Бердск 2016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Дипломы победителей и лауреатов Международного конкурса «ПОНИ», участие 38 детских работ,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Благодарность за участие в Празднике книги в книжном магазине "</w:t>
      </w:r>
      <w:proofErr w:type="spellStart"/>
      <w:r w:rsidRPr="00F21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Book-look</w:t>
      </w:r>
      <w:proofErr w:type="spellEnd"/>
      <w:r w:rsidRPr="00F21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(</w:t>
      </w:r>
      <w:hyperlink r:id="rId21" w:history="1">
        <w:r w:rsidRPr="00F2163F">
          <w:rPr>
            <w:rStyle w:val="aa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https://vk.com/booklookacadem</w:t>
        </w:r>
      </w:hyperlink>
      <w:r w:rsidRPr="00F21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для детей старшей и подготовительной к школе групп.</w:t>
      </w:r>
      <w:r w:rsidRPr="00F216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F2163F">
        <w:rPr>
          <w:rFonts w:ascii="Times New Roman" w:hAnsi="Times New Roman"/>
          <w:sz w:val="24"/>
          <w:szCs w:val="24"/>
        </w:rPr>
        <w:t xml:space="preserve"> 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Style w:val="timestamp"/>
          <w:rFonts w:ascii="Times New Roman" w:hAnsi="Times New Roman"/>
          <w:sz w:val="24"/>
          <w:szCs w:val="24"/>
        </w:rPr>
      </w:pPr>
      <w:r w:rsidRPr="00F2163F">
        <w:rPr>
          <w:rStyle w:val="HTML"/>
          <w:rFonts w:ascii="Times New Roman" w:hAnsi="Times New Roman"/>
          <w:bCs/>
          <w:sz w:val="24"/>
          <w:szCs w:val="24"/>
        </w:rPr>
        <w:t xml:space="preserve">Благодарность за участие в Фестивале детского творчества "Весенняя капель" среди детских садов ФАНО России г. Новосибирска, апрель </w:t>
      </w:r>
      <w:r w:rsidRPr="00F2163F">
        <w:rPr>
          <w:rStyle w:val="timestamp"/>
          <w:rFonts w:ascii="Times New Roman" w:hAnsi="Times New Roman"/>
          <w:bCs/>
          <w:sz w:val="24"/>
          <w:szCs w:val="24"/>
        </w:rPr>
        <w:t>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Благодарственное письмо Управления культуры и туризма администрации г. Владимира за высокую организацию мастер-класса по компьютерной анимации в рамках </w:t>
      </w:r>
      <w:r w:rsidRPr="00F2163F">
        <w:rPr>
          <w:rFonts w:ascii="Times New Roman" w:hAnsi="Times New Roman"/>
          <w:sz w:val="24"/>
          <w:szCs w:val="24"/>
          <w:lang w:val="en-US"/>
        </w:rPr>
        <w:t>XXII</w:t>
      </w:r>
      <w:r w:rsidRPr="00F2163F">
        <w:rPr>
          <w:rFonts w:ascii="Times New Roman" w:hAnsi="Times New Roman"/>
          <w:sz w:val="24"/>
          <w:szCs w:val="24"/>
        </w:rPr>
        <w:t xml:space="preserve"> второго Российского фестиваля анимационного кино, 2017 год.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Организация Ежегодного конкурса «Мисс </w:t>
      </w:r>
      <w:proofErr w:type="spellStart"/>
      <w:r w:rsidRPr="00F2163F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F2163F">
        <w:rPr>
          <w:rFonts w:ascii="Times New Roman" w:hAnsi="Times New Roman"/>
          <w:sz w:val="24"/>
          <w:szCs w:val="24"/>
        </w:rPr>
        <w:t>» для девочек подготовительной к школе группы, февраль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Организация Ежегодного Рыцарского турнира для мальчиков подготовительной к школе группы, февраль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Традиционное празднование Масленицы для детей, родителей и жителей микрорайона, февраль 2017 года.</w:t>
      </w:r>
    </w:p>
    <w:p w:rsidR="00E058BF" w:rsidRPr="00F2163F" w:rsidRDefault="00E058BF" w:rsidP="00E058B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Реализация проекта с участием родителей «Семья» в пяти возрастных группах, февраль 2017 года.</w:t>
      </w:r>
    </w:p>
    <w:p w:rsidR="00441904" w:rsidRPr="00F2163F" w:rsidRDefault="00441904" w:rsidP="00441904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41904" w:rsidRPr="00F2163F" w:rsidRDefault="00441904" w:rsidP="00445D06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63F">
        <w:rPr>
          <w:rFonts w:ascii="Times New Roman" w:hAnsi="Times New Roman"/>
          <w:b/>
          <w:sz w:val="24"/>
          <w:szCs w:val="24"/>
        </w:rPr>
        <w:t xml:space="preserve">  Оценка материально-технической базы </w:t>
      </w:r>
      <w:r w:rsidR="00445D06" w:rsidRPr="00F2163F">
        <w:rPr>
          <w:rFonts w:ascii="Times New Roman" w:hAnsi="Times New Roman"/>
          <w:b/>
          <w:sz w:val="24"/>
          <w:szCs w:val="24"/>
        </w:rPr>
        <w:t>ДОУ</w:t>
      </w:r>
      <w:r w:rsidRPr="00F2163F">
        <w:rPr>
          <w:rFonts w:ascii="Times New Roman" w:hAnsi="Times New Roman"/>
          <w:b/>
          <w:sz w:val="24"/>
          <w:szCs w:val="24"/>
        </w:rPr>
        <w:t xml:space="preserve"> </w:t>
      </w:r>
    </w:p>
    <w:p w:rsidR="00441904" w:rsidRPr="00F2163F" w:rsidRDefault="00441904" w:rsidP="00441904">
      <w:pPr>
        <w:spacing w:after="0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E6015" w:rsidRPr="00F2163F" w:rsidRDefault="00441904" w:rsidP="006E601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015" w:rsidRPr="00F2163F">
        <w:rPr>
          <w:rFonts w:ascii="Times New Roman" w:hAnsi="Times New Roman"/>
          <w:sz w:val="24"/>
          <w:szCs w:val="24"/>
        </w:rPr>
        <w:t>ДОУ является некоммерческой организацией, созданной в форме федерального государственного бюджетного учреждения.</w:t>
      </w:r>
    </w:p>
    <w:p w:rsidR="006E6015" w:rsidRPr="00F2163F" w:rsidRDefault="006E6015" w:rsidP="006E601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Учредителем и собственником имущества ДОУ № 300 является Российская Федерация.</w:t>
      </w:r>
    </w:p>
    <w:p w:rsidR="006E6015" w:rsidRPr="00F2163F" w:rsidRDefault="006E6015" w:rsidP="006E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>Функции и полномочия учредителя ДОУ № 300 от имени Российской Федерации осуществляет Федеральное агентство научных организаций России (ФАНО России).</w:t>
      </w:r>
    </w:p>
    <w:p w:rsidR="006E6015" w:rsidRPr="00F2163F" w:rsidRDefault="006E6015" w:rsidP="006E601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Функции и полномочия собственника имущества осуществляют </w:t>
      </w:r>
      <w:r w:rsidRPr="00F2163F">
        <w:rPr>
          <w:rFonts w:ascii="Times New Roman" w:eastAsia="Times New Roman" w:hAnsi="Times New Roman"/>
          <w:sz w:val="24"/>
          <w:szCs w:val="24"/>
        </w:rPr>
        <w:t>ФАНО России и Федеральное агентство по управлению государственным имуществом в порядке, установленном законодательством Российской Федерации, и в соответствии с настоящим Уставом.</w:t>
      </w:r>
    </w:p>
    <w:p w:rsidR="006E6015" w:rsidRPr="00F2163F" w:rsidRDefault="006E6015" w:rsidP="006E601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163F">
        <w:rPr>
          <w:rFonts w:ascii="Times New Roman" w:hAnsi="Times New Roman"/>
          <w:sz w:val="24"/>
          <w:szCs w:val="24"/>
        </w:rPr>
        <w:t xml:space="preserve">ДОУ № 300 </w:t>
      </w:r>
      <w:r w:rsidRPr="00F2163F">
        <w:rPr>
          <w:rFonts w:ascii="Times New Roman" w:eastAsia="Times New Roman" w:hAnsi="Times New Roman"/>
          <w:sz w:val="24"/>
          <w:szCs w:val="24"/>
        </w:rPr>
        <w:t xml:space="preserve">осуществляет свою деятельность во взаимодействии с ФАНО России, иными федеральными органами исполнительной власти, органами исполнительной власти субъектов </w:t>
      </w:r>
      <w:r w:rsidRPr="00F2163F">
        <w:rPr>
          <w:rFonts w:ascii="Times New Roman" w:eastAsia="Times New Roman" w:hAnsi="Times New Roman"/>
          <w:sz w:val="24"/>
          <w:szCs w:val="24"/>
        </w:rPr>
        <w:lastRenderedPageBreak/>
        <w:t>Российской Федерации и органами местного самоуправления, государственными и общественными объединениями, профессиональными организациями, иными юридическими и физическими лицами.</w:t>
      </w:r>
    </w:p>
    <w:p w:rsidR="006E6015" w:rsidRPr="00F2163F" w:rsidRDefault="006E6015" w:rsidP="006E601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163F">
        <w:rPr>
          <w:rFonts w:ascii="Times New Roman" w:eastAsia="Times New Roman" w:hAnsi="Times New Roman"/>
          <w:sz w:val="24"/>
          <w:szCs w:val="24"/>
        </w:rPr>
        <w:t>Для реализации основной образовательной программы ДОУ получает субсидии на выполнение государственного задания. Финансирование ДОУ в текущем году на выполнение государственного задания сокращено на 27% по сравнению с 2016 годом.</w:t>
      </w:r>
    </w:p>
    <w:p w:rsidR="006E6015" w:rsidRPr="00F2163F" w:rsidRDefault="006E6015" w:rsidP="006E601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163F">
        <w:rPr>
          <w:rFonts w:ascii="Times New Roman" w:eastAsia="Times New Roman" w:hAnsi="Times New Roman"/>
          <w:sz w:val="24"/>
          <w:szCs w:val="24"/>
        </w:rPr>
        <w:t>Поступление внебюджетных денежных средств в ДОУ № 300 за учебный период с сентября 2016 года по май 2017 года увеличилось по сравнению с аналогичным периодом прошлого учебного года на 4.6% за счет увеличения добровольных пожертвований от институтов и физических лиц и переходом средств Попечительского совета из денежной в имущественную форму:</w:t>
      </w:r>
    </w:p>
    <w:p w:rsidR="006E6015" w:rsidRPr="00F2163F" w:rsidRDefault="006E6015" w:rsidP="006E601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6"/>
        <w:gridCol w:w="2111"/>
        <w:gridCol w:w="2196"/>
        <w:gridCol w:w="2138"/>
      </w:tblGrid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 xml:space="preserve"> внебюджетные средства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2014-15 год, рублей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2015-16 год, рублей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2016-17 год, рублей</w:t>
            </w:r>
          </w:p>
        </w:tc>
      </w:tr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 xml:space="preserve">786 000.00 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 xml:space="preserve">1038100.00 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1330256.00</w:t>
            </w:r>
          </w:p>
        </w:tc>
      </w:tr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Добровольные пожертвования от институтов и физических лиц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 xml:space="preserve">695 000.00 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368000.00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OLE_LINK1"/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390000.00</w:t>
            </w:r>
            <w:bookmarkEnd w:id="0"/>
          </w:p>
        </w:tc>
      </w:tr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 xml:space="preserve">172 000.00 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Приобретения на сумму 202806.00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Приобретения на сумму 326880.00</w:t>
            </w:r>
          </w:p>
        </w:tc>
      </w:tr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Оплата по договорам со сторонними организациями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1680000.00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1312853.00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1399600.00</w:t>
            </w:r>
          </w:p>
        </w:tc>
      </w:tr>
      <w:tr w:rsidR="006E6015" w:rsidRPr="00F2163F" w:rsidTr="003947D2">
        <w:tc>
          <w:tcPr>
            <w:tcW w:w="312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3333000.00</w:t>
            </w:r>
          </w:p>
        </w:tc>
        <w:tc>
          <w:tcPr>
            <w:tcW w:w="2196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2921759.00</w:t>
            </w:r>
          </w:p>
        </w:tc>
        <w:tc>
          <w:tcPr>
            <w:tcW w:w="2138" w:type="dxa"/>
          </w:tcPr>
          <w:p w:rsidR="006E6015" w:rsidRPr="00F2163F" w:rsidRDefault="006E6015" w:rsidP="003947D2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3F">
              <w:rPr>
                <w:rFonts w:ascii="Times New Roman" w:eastAsia="Times New Roman" w:hAnsi="Times New Roman"/>
                <w:sz w:val="24"/>
                <w:szCs w:val="24"/>
              </w:rPr>
              <w:t>3446736.00</w:t>
            </w:r>
          </w:p>
        </w:tc>
      </w:tr>
    </w:tbl>
    <w:p w:rsidR="006E6015" w:rsidRPr="00F2163F" w:rsidRDefault="006E6015" w:rsidP="006E601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</w:p>
    <w:p w:rsidR="006E6015" w:rsidRPr="00F2163F" w:rsidRDefault="006E6015" w:rsidP="006E601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F2163F">
        <w:rPr>
          <w:rFonts w:ascii="Times New Roman" w:eastAsia="Times New Roman" w:hAnsi="Times New Roman"/>
          <w:sz w:val="24"/>
          <w:szCs w:val="24"/>
        </w:rPr>
        <w:t>Сравнительная диаграмма за три года показывает увеличение внебюджетных средств на 113736.00 рублей - чем в прошлом году, и на 524977.00 – чем в 2014-15 учебном году.</w:t>
      </w:r>
    </w:p>
    <w:p w:rsidR="006E6015" w:rsidRDefault="006E6015" w:rsidP="006E6015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</w:p>
    <w:p w:rsidR="006E6015" w:rsidRDefault="00441904" w:rsidP="00441904">
      <w:pPr>
        <w:spacing w:after="0"/>
        <w:ind w:right="283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904" w:rsidRPr="00445D06" w:rsidRDefault="00441904" w:rsidP="00EC69DE">
      <w:pPr>
        <w:pStyle w:val="a9"/>
        <w:numPr>
          <w:ilvl w:val="0"/>
          <w:numId w:val="38"/>
        </w:numPr>
        <w:tabs>
          <w:tab w:val="left" w:pos="709"/>
        </w:tabs>
        <w:suppressAutoHyphens/>
        <w:spacing w:after="0"/>
        <w:ind w:right="283"/>
        <w:rPr>
          <w:rFonts w:ascii="Times New Roman" w:hAnsi="Times New Roman"/>
          <w:b/>
          <w:sz w:val="24"/>
          <w:szCs w:val="24"/>
        </w:rPr>
      </w:pPr>
      <w:r w:rsidRPr="00445D06">
        <w:rPr>
          <w:rFonts w:ascii="Times New Roman" w:hAnsi="Times New Roman"/>
          <w:b/>
          <w:sz w:val="24"/>
          <w:szCs w:val="24"/>
        </w:rPr>
        <w:t>Оценка функционирования  внутренней   системы качества образования</w:t>
      </w:r>
      <w:r w:rsidR="00445D06">
        <w:rPr>
          <w:rFonts w:ascii="Times New Roman" w:hAnsi="Times New Roman"/>
          <w:b/>
          <w:sz w:val="24"/>
          <w:szCs w:val="24"/>
        </w:rPr>
        <w:t xml:space="preserve"> в ДОУ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firstLine="708"/>
        <w:contextualSpacing/>
        <w:jc w:val="both"/>
      </w:pPr>
      <w:r w:rsidRPr="009620EF">
        <w:t>В ДОУ имеется Положение о внутренней   оценке качества образования, рассмотрено на педагогическом совете и утверждено приказом заведующего от 15.03.2016г. №43; план работы по обеспечению функционирования внутренней системы оценки качества образования и его выполнение. Педагоги детского сада проинформированы и выполняют определенные мероприятия по его выполнению. Мероприятия внутреннего контроля включают в себя наблюдение, беседы, заполнение карт наблюдений, анализ документации.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contextualSpacing/>
        <w:jc w:val="both"/>
      </w:pPr>
      <w:r w:rsidRPr="009620EF">
        <w:t>Материалы процедуры внутренней оценки качества образования хранятся в информационном банке ДОУ в течение трех лет.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 xml:space="preserve">При зачислении ребенка в детский сад родители (законные представители) воспитанников проинформированы о правах и обязанностях воспитанников, о правах, обязанностях и ответственности родителей (законных представителей) в сфере образования. </w:t>
      </w:r>
      <w:r w:rsidR="006E6015">
        <w:t>Р</w:t>
      </w:r>
      <w:r w:rsidRPr="009620EF">
        <w:t xml:space="preserve">одительский комитет взаимодействовали с ДОУ в соответствие перспективных планов работы, протоколы пронумерованы и сшиты. Все локальные акты организации доступны для родителей и размещены на сайте детского сада. 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Для родителей (законных представителей) предоставляется информация в виде: индивидуальных и</w:t>
      </w:r>
      <w:r w:rsidRPr="009620EF">
        <w:rPr>
          <w:b/>
          <w:bCs/>
        </w:rPr>
        <w:t xml:space="preserve"> </w:t>
      </w:r>
      <w:r w:rsidRPr="009620EF">
        <w:t xml:space="preserve">групповых консультаций, родительских собраний, оформление информационных стендов, организации выставок детского творчества, приглашение родителей на </w:t>
      </w:r>
      <w:r w:rsidR="006E6015">
        <w:t>открытые занятия</w:t>
      </w:r>
      <w:r w:rsidRPr="009620EF">
        <w:t>, детские концерты и</w:t>
      </w:r>
      <w:r w:rsidRPr="009620EF">
        <w:rPr>
          <w:b/>
          <w:bCs/>
        </w:rPr>
        <w:t xml:space="preserve"> </w:t>
      </w:r>
      <w:r w:rsidRPr="009620EF">
        <w:t>праздники, создание памяток.</w:t>
      </w:r>
    </w:p>
    <w:p w:rsidR="00441904" w:rsidRPr="009620EF" w:rsidRDefault="00441904" w:rsidP="00441904">
      <w:pPr>
        <w:pStyle w:val="ab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lastRenderedPageBreak/>
        <w:t xml:space="preserve">Адрес сайта </w:t>
      </w:r>
      <w:hyperlink r:id="rId22" w:history="1">
        <w:r w:rsidRPr="009620EF">
          <w:t>http://ds212.eduzima.ru</w:t>
        </w:r>
      </w:hyperlink>
      <w:r w:rsidRPr="009620EF">
        <w:t xml:space="preserve"> в соответствие с требованиями  </w:t>
      </w:r>
      <w:hyperlink r:id="rId23" w:history="1">
        <w:r w:rsidRPr="009620EF">
          <w:t>Постановления Правительства РФ от 10 июля 2013г. №582</w:t>
        </w:r>
      </w:hyperlink>
      <w:r w:rsidRPr="009620EF">
        <w:t xml:space="preserve">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 Новостная лента обновляется 2-3 раза в неделю.</w:t>
      </w:r>
    </w:p>
    <w:p w:rsidR="00441904" w:rsidRPr="00EC69DE" w:rsidRDefault="00441904" w:rsidP="00EC69DE">
      <w:pPr>
        <w:pStyle w:val="a9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9DE">
        <w:rPr>
          <w:rFonts w:ascii="Times New Roman" w:hAnsi="Times New Roman"/>
          <w:b/>
          <w:sz w:val="24"/>
          <w:szCs w:val="24"/>
        </w:rPr>
        <w:t>Оценка медицинск</w:t>
      </w:r>
      <w:r w:rsidR="00445D06" w:rsidRPr="00EC69DE">
        <w:rPr>
          <w:rFonts w:ascii="Times New Roman" w:hAnsi="Times New Roman"/>
          <w:b/>
          <w:sz w:val="24"/>
          <w:szCs w:val="24"/>
        </w:rPr>
        <w:t>ого</w:t>
      </w:r>
      <w:r w:rsidRPr="00EC69DE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445D06" w:rsidRPr="00EC69DE">
        <w:rPr>
          <w:rFonts w:ascii="Times New Roman" w:hAnsi="Times New Roman"/>
          <w:b/>
          <w:sz w:val="24"/>
          <w:szCs w:val="24"/>
        </w:rPr>
        <w:t>я</w:t>
      </w:r>
      <w:r w:rsidRPr="00EC69DE">
        <w:rPr>
          <w:rFonts w:ascii="Times New Roman" w:hAnsi="Times New Roman"/>
          <w:b/>
          <w:sz w:val="24"/>
          <w:szCs w:val="24"/>
        </w:rPr>
        <w:t>, систем</w:t>
      </w:r>
      <w:r w:rsidR="00445D06" w:rsidRPr="00EC69DE">
        <w:rPr>
          <w:rFonts w:ascii="Times New Roman" w:hAnsi="Times New Roman"/>
          <w:b/>
          <w:sz w:val="24"/>
          <w:szCs w:val="24"/>
        </w:rPr>
        <w:t>ы</w:t>
      </w:r>
      <w:r w:rsidRPr="00EC69DE">
        <w:rPr>
          <w:rFonts w:ascii="Times New Roman" w:hAnsi="Times New Roman"/>
          <w:b/>
          <w:sz w:val="24"/>
          <w:szCs w:val="24"/>
        </w:rPr>
        <w:t xml:space="preserve"> охраны здоровья</w:t>
      </w:r>
    </w:p>
    <w:p w:rsidR="00441904" w:rsidRPr="009620EF" w:rsidRDefault="00441904" w:rsidP="00441904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>воспитанников, организаци</w:t>
      </w:r>
      <w:r w:rsidR="00445D06">
        <w:rPr>
          <w:rFonts w:ascii="Times New Roman" w:hAnsi="Times New Roman"/>
          <w:b/>
          <w:sz w:val="24"/>
          <w:szCs w:val="24"/>
        </w:rPr>
        <w:t>и</w:t>
      </w:r>
      <w:r w:rsidRPr="009620EF">
        <w:rPr>
          <w:rFonts w:ascii="Times New Roman" w:hAnsi="Times New Roman"/>
          <w:b/>
          <w:sz w:val="24"/>
          <w:szCs w:val="24"/>
        </w:rPr>
        <w:t xml:space="preserve"> питания</w:t>
      </w:r>
      <w:r w:rsidR="00445D06">
        <w:rPr>
          <w:rFonts w:ascii="Times New Roman" w:hAnsi="Times New Roman"/>
          <w:b/>
          <w:sz w:val="24"/>
          <w:szCs w:val="24"/>
        </w:rPr>
        <w:t xml:space="preserve"> в ДОУ</w:t>
      </w:r>
    </w:p>
    <w:p w:rsidR="00113ED7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EC69DE">
        <w:t>Работа по созданию условий для сохранения и укрепления здоровья воспитанников строится на основе СанПиН 2.4.1.3049-13, основной образовательной программы дошкольного образования</w:t>
      </w:r>
      <w:r w:rsidRPr="00EC69DE">
        <w:rPr>
          <w:color w:val="000000"/>
        </w:rPr>
        <w:t xml:space="preserve">. </w:t>
      </w:r>
    </w:p>
    <w:p w:rsidR="006E6015" w:rsidRPr="00EC69DE" w:rsidRDefault="006E6015" w:rsidP="00EC69D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ДОУ № 300 расположено в 2-х этажном кирпичном здании по адресу: г. Новосибирск, ул. Цветной проезд, 13.</w:t>
      </w:r>
    </w:p>
    <w:p w:rsidR="006E6015" w:rsidRPr="00EC69DE" w:rsidRDefault="006E6015" w:rsidP="00EC69DE">
      <w:pPr>
        <w:pStyle w:val="ad"/>
        <w:spacing w:after="0"/>
        <w:ind w:firstLine="284"/>
        <w:jc w:val="both"/>
      </w:pPr>
      <w:r w:rsidRPr="00EC69DE">
        <w:t xml:space="preserve"> Санитарно-эпидемиологическое заключение на образовательную деятельность № 54. 48.04.112.М.000024.01.07 от 31.01.2007 г.</w:t>
      </w:r>
    </w:p>
    <w:p w:rsidR="006E6015" w:rsidRPr="00EC69DE" w:rsidRDefault="006E6015" w:rsidP="00EC69DE">
      <w:pPr>
        <w:pStyle w:val="ad"/>
        <w:spacing w:after="0"/>
        <w:jc w:val="both"/>
      </w:pPr>
      <w:r w:rsidRPr="00EC69DE">
        <w:t xml:space="preserve">     Санитарно-эпидемиологическое заключение на медицинскую деятельность № 54.НС.01.000.М.000511.04.11 от 01.04.11;</w:t>
      </w:r>
    </w:p>
    <w:p w:rsidR="006E6015" w:rsidRPr="00EC69DE" w:rsidRDefault="006E6015" w:rsidP="00EC69DE">
      <w:pPr>
        <w:pStyle w:val="ad"/>
        <w:spacing w:after="0"/>
        <w:jc w:val="both"/>
      </w:pPr>
      <w:r w:rsidRPr="00EC69DE">
        <w:t xml:space="preserve">      Организация образовательной деятельности, режим дня соответствует требованиям СанПиН 2.4.1.3049-13</w:t>
      </w:r>
      <w:r w:rsidRPr="00EC69DE">
        <w:rPr>
          <w:iCs/>
        </w:rPr>
        <w:t>.</w:t>
      </w:r>
    </w:p>
    <w:p w:rsidR="006E6015" w:rsidRPr="00EC69DE" w:rsidRDefault="006E6015" w:rsidP="00EC69DE">
      <w:pPr>
        <w:pStyle w:val="ad"/>
        <w:spacing w:after="0"/>
        <w:jc w:val="both"/>
      </w:pPr>
      <w:r w:rsidRPr="00EC69DE">
        <w:t xml:space="preserve">     ДОУ имеет самостоятельный земельный участок площадь 1.88 га, огражден по периметру металлическим ограждением, целостность не нарушена, высота 1,5 м. Площадь озеленения участка составляет более 60 %.</w:t>
      </w:r>
      <w:r w:rsidRPr="00EC69DE">
        <w:rPr>
          <w:color w:val="FF6600"/>
        </w:rPr>
        <w:t xml:space="preserve"> 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Зона игровой территории включает игровые площадки и физкультурную площадку, цветник, огород, малые формы. Игровые площадки, индивидуальные для каждой группы, всего 5</w:t>
      </w:r>
      <w:r w:rsidRPr="00EC69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9DE">
        <w:rPr>
          <w:rFonts w:ascii="Times New Roman" w:hAnsi="Times New Roman"/>
          <w:sz w:val="24"/>
          <w:szCs w:val="24"/>
        </w:rPr>
        <w:t>прогулочных площадок. Для защиты детей от солнца и осадков на территории игровых площадок установлены теневые навесы -  5 штук, оборудованы деревянными полами. На игровых площадках имеются малые игровые формы. На территории предусмотрен склад для выносного материала с отдельными для каждой группы местами хранения.</w:t>
      </w:r>
    </w:p>
    <w:p w:rsidR="006E6015" w:rsidRPr="00EC69DE" w:rsidRDefault="006E6015" w:rsidP="00EC69D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Имеется оборудованная общая спортивная площадка. </w:t>
      </w:r>
    </w:p>
    <w:p w:rsidR="006E6015" w:rsidRPr="00EC69DE" w:rsidRDefault="006E6015" w:rsidP="00EC69D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Хозяйственная зона располагается на границе земельного участка вдали от групповых и физкультурной площадки, имеет самостоятельный въезд с улицы, удобную связь с пищеблоком. На территории хозяйственной зоны расположен хозяйственный склад с овощехранилищем площадью  61.5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>.</w:t>
      </w:r>
    </w:p>
    <w:p w:rsidR="006E6015" w:rsidRPr="00EC69DE" w:rsidRDefault="006E6015" w:rsidP="00EC6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Овощехранилище: площадь 30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 xml:space="preserve">, вентиляция естественная, овощехранилище оборудовано деревянными настилами. Стены побелены известью с медным  купоросом, пол бетонный. Для сбора мусора в хозяйственной зоне  установлено 1 контейнер на асфальтированной площадке. Мусор вывозится по графику. Уборка территории проводится ежедневно дворником. Территория содержится в удовлетворительном санитарном состояние. </w:t>
      </w:r>
    </w:p>
    <w:p w:rsidR="006E6015" w:rsidRPr="00EC69DE" w:rsidRDefault="006E6015" w:rsidP="00EC69DE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     Наружное электрическое освещение представлено лампами накаливания в защитной арматуре – пылевлагозащитные светильники. </w:t>
      </w:r>
    </w:p>
    <w:p w:rsidR="006E6015" w:rsidRPr="00EC69DE" w:rsidRDefault="006E6015" w:rsidP="00EC69DE">
      <w:pPr>
        <w:pStyle w:val="24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    Здание ДОУ введено в эксплуатацию в 1963 году, выстроено по типовому проекту. Общая площадь здания составляет 1047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>, полезная площадь – 880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>.</w:t>
      </w:r>
    </w:p>
    <w:p w:rsidR="006E6015" w:rsidRPr="00EC69DE" w:rsidRDefault="006E6015" w:rsidP="00EC69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Вытяжная вентиляция естественная, через вентиляционные каналы, приточная – через окна. Все окна в здании ДОУ пластиковые. Все групповые и спальни обеспечены бытовыми комнатными термометрами для измерения температуры воздуха.  Проветривание в группах проводится в отсутствии детей согласно графику. Водоснабжение, канализация – централизованные.</w:t>
      </w:r>
    </w:p>
    <w:p w:rsidR="006E6015" w:rsidRPr="00EC69DE" w:rsidRDefault="006E6015" w:rsidP="00EC69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 состав помещений детского сада входят: 5 групповых ячеек, зал для музыкальных занятий, зал для физкультурных занятий,  методический кабинет, 2 кабинета учителя-логопеда, изостудия, кабинет заведующей, кабинет завхоза, бухгалтерия, костюмерная,  пищеблок, медицинский блок, прачечная, туалет для персонала.</w:t>
      </w:r>
    </w:p>
    <w:p w:rsidR="006E6015" w:rsidRPr="00EC69DE" w:rsidRDefault="006E6015" w:rsidP="00EC6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276"/>
        <w:gridCol w:w="1276"/>
        <w:gridCol w:w="1134"/>
        <w:gridCol w:w="1134"/>
        <w:gridCol w:w="1276"/>
        <w:gridCol w:w="1276"/>
      </w:tblGrid>
      <w:tr w:rsidR="006E6015" w:rsidRPr="00EC69DE" w:rsidTr="00EC69DE">
        <w:trPr>
          <w:cantSplit/>
          <w:trHeight w:val="1134"/>
        </w:trPr>
        <w:tc>
          <w:tcPr>
            <w:tcW w:w="2241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lastRenderedPageBreak/>
              <w:t>площади групп</w:t>
            </w:r>
          </w:p>
        </w:tc>
        <w:tc>
          <w:tcPr>
            <w:tcW w:w="1276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  <w:tc>
          <w:tcPr>
            <w:tcW w:w="1276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134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76" w:type="dxa"/>
            <w:textDirection w:val="btLr"/>
          </w:tcPr>
          <w:p w:rsidR="006E6015" w:rsidRPr="00EC69DE" w:rsidRDefault="006E6015" w:rsidP="00EC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E6015" w:rsidRPr="00EC69DE" w:rsidTr="00EC69DE">
        <w:trPr>
          <w:trHeight w:val="272"/>
        </w:trPr>
        <w:tc>
          <w:tcPr>
            <w:tcW w:w="2241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47.9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161.7</w:t>
            </w:r>
          </w:p>
        </w:tc>
      </w:tr>
      <w:tr w:rsidR="006E6015" w:rsidRPr="00EC69DE" w:rsidTr="00EC69DE">
        <w:trPr>
          <w:trHeight w:val="272"/>
        </w:trPr>
        <w:tc>
          <w:tcPr>
            <w:tcW w:w="2241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60.6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62.6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293.8</w:t>
            </w:r>
          </w:p>
        </w:tc>
      </w:tr>
      <w:tr w:rsidR="006E6015" w:rsidRPr="00EC69DE" w:rsidTr="00EC69DE">
        <w:trPr>
          <w:trHeight w:val="272"/>
        </w:trPr>
        <w:tc>
          <w:tcPr>
            <w:tcW w:w="2241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60.7</w:t>
            </w:r>
          </w:p>
        </w:tc>
      </w:tr>
      <w:tr w:rsidR="006E6015" w:rsidRPr="00EC69DE" w:rsidTr="00EC69DE">
        <w:trPr>
          <w:trHeight w:val="272"/>
        </w:trPr>
        <w:tc>
          <w:tcPr>
            <w:tcW w:w="2241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DE">
              <w:rPr>
                <w:rFonts w:ascii="Times New Roman" w:hAnsi="Times New Roman"/>
                <w:sz w:val="24"/>
                <w:szCs w:val="24"/>
              </w:rPr>
              <w:t>67.7</w:t>
            </w:r>
          </w:p>
        </w:tc>
      </w:tr>
    </w:tbl>
    <w:p w:rsidR="006E6015" w:rsidRPr="00EC69DE" w:rsidRDefault="006E6015" w:rsidP="00EC69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Группы оборудованы детской мебелью в соответствии с ростовыми показателями. Вся мебель промаркирована цифровой маркировкой, имеются списки детей с указанием роста и подбора мебели.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В спальнях установлены стационарные кровати, количество  кроватей соответствует списочному составу групп. Постельное белье промаркировано, смена белья проводится один раз в неделю по графику и по мере загрязнения. На каждого ребенка имеется 3 комплекта постельного белья и 1 смена </w:t>
      </w:r>
      <w:proofErr w:type="spellStart"/>
      <w:r w:rsidRPr="00EC69DE">
        <w:rPr>
          <w:rFonts w:ascii="Times New Roman" w:hAnsi="Times New Roman"/>
          <w:sz w:val="24"/>
          <w:szCs w:val="24"/>
        </w:rPr>
        <w:t>наматрасников</w:t>
      </w:r>
      <w:proofErr w:type="spellEnd"/>
      <w:r w:rsidRPr="00EC69DE">
        <w:rPr>
          <w:rFonts w:ascii="Times New Roman" w:hAnsi="Times New Roman"/>
          <w:sz w:val="24"/>
          <w:szCs w:val="24"/>
        </w:rPr>
        <w:t xml:space="preserve">. Чистое белье доставляется в группы в одноразовых мешках. 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Во всех группах имеются пылесосы для уборки ковров.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Прогулки проводятся 2 раза в день (перед обедом и после ужина). Дневной сон в группе раннего возраста с 12.30 до 15.00. Во второй младшей, средней, старшей и подготовительной группах с 13.00 до 15.00.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 детском саду имеется музыкальный зал площадью 54.6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 xml:space="preserve">, оборудован  фортепиано, музыкальным центром: детскими музыкальными инструментами, детскими стульями, стульями для сотрудников и родителей,  рабочим местом для музыкального руководителя. Зал оборудован </w:t>
      </w:r>
      <w:proofErr w:type="spellStart"/>
      <w:r w:rsidRPr="00EC69DE">
        <w:rPr>
          <w:rFonts w:ascii="Times New Roman" w:hAnsi="Times New Roman"/>
          <w:sz w:val="24"/>
          <w:szCs w:val="24"/>
        </w:rPr>
        <w:t>конденционером</w:t>
      </w:r>
      <w:proofErr w:type="spellEnd"/>
      <w:r w:rsidRPr="00EC69DE">
        <w:rPr>
          <w:rFonts w:ascii="Times New Roman" w:hAnsi="Times New Roman"/>
          <w:sz w:val="24"/>
          <w:szCs w:val="24"/>
        </w:rPr>
        <w:t>.</w:t>
      </w:r>
    </w:p>
    <w:p w:rsidR="006E6015" w:rsidRPr="00EC69DE" w:rsidRDefault="006E6015" w:rsidP="00EC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Кабинеты логопеда. Площадь кабинетов по 9.5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>. В помещении каждого кабинета находятся  письменный стол, полки для наглядного и игрового материала, 4 стола для детей, 8 детских стульчиков, уголок для индивидуальных занятий оборудован зеркалом. Освещение общее и местное люминесцентными лампами.</w:t>
      </w:r>
    </w:p>
    <w:p w:rsidR="006E6015" w:rsidRPr="00EC69DE" w:rsidRDefault="006E6015" w:rsidP="00EC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Изостудия: площадь 16.0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>, оснащена двумя 4-местными детскими столами, детскими стульчиками, стеллажами для хранения наглядно-демонстрационного материала.</w:t>
      </w:r>
    </w:p>
    <w:p w:rsidR="006E6015" w:rsidRPr="00EC69DE" w:rsidRDefault="006E6015" w:rsidP="00EC69DE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       Спортивный зал площадью 60.9 м</w:t>
      </w:r>
      <w:r w:rsidRPr="00EC69DE">
        <w:rPr>
          <w:rFonts w:ascii="Times New Roman" w:hAnsi="Times New Roman"/>
          <w:sz w:val="24"/>
          <w:szCs w:val="24"/>
          <w:vertAlign w:val="superscript"/>
        </w:rPr>
        <w:t>2</w:t>
      </w:r>
      <w:r w:rsidRPr="00EC69DE">
        <w:rPr>
          <w:rFonts w:ascii="Times New Roman" w:hAnsi="Times New Roman"/>
          <w:sz w:val="24"/>
          <w:szCs w:val="24"/>
        </w:rPr>
        <w:t xml:space="preserve">. оборудован 2 спортивными комплексами, физкультурным оборудованием: мячами, кеглями, обручами, скакалками, 2 матами, гимнастическими палками, дорожкой для профилактики плоскостопия и т.п. В зимнее время дети занимаются ходьбой на лыжах.       Искусственное освещение выполнено лампами дневного освещения с защитной арматурой. </w:t>
      </w:r>
      <w:proofErr w:type="spellStart"/>
      <w:r w:rsidRPr="00EC69DE">
        <w:rPr>
          <w:rFonts w:ascii="Times New Roman" w:hAnsi="Times New Roman"/>
          <w:sz w:val="24"/>
          <w:szCs w:val="24"/>
        </w:rPr>
        <w:t>Светопроёмы</w:t>
      </w:r>
      <w:proofErr w:type="spellEnd"/>
      <w:r w:rsidRPr="00EC69DE">
        <w:rPr>
          <w:rFonts w:ascii="Times New Roman" w:hAnsi="Times New Roman"/>
          <w:sz w:val="24"/>
          <w:szCs w:val="24"/>
        </w:rPr>
        <w:t xml:space="preserve"> в групповых оборудованы солнцезащитными жалюзи.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Питание детей 3-х разовое: завтрак, обед, усиленный полдник. Имеется примерное десятидневное меню, утверждено заведующей. Меню–требование на два возраста (для детей до 3-х лет, для детей от 3-х до 7 лет) составляется ежедневно, с указанием выхода блюд. Суточные пробы оставлены согласно меню. В меню включаются блюда из мяса, рыбы, овощей, картофеля, круп, фрукты. При приготовлении блюд  соблюдается принцип «щадящего питания»: варка, запекание, </w:t>
      </w:r>
      <w:proofErr w:type="spellStart"/>
      <w:r w:rsidRPr="00EC69DE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EC69DE">
        <w:rPr>
          <w:rFonts w:ascii="Times New Roman" w:hAnsi="Times New Roman"/>
          <w:sz w:val="24"/>
          <w:szCs w:val="24"/>
        </w:rPr>
        <w:t xml:space="preserve">, тушение, </w:t>
      </w:r>
      <w:proofErr w:type="spellStart"/>
      <w:r w:rsidRPr="00EC69DE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EC69DE">
        <w:rPr>
          <w:rFonts w:ascii="Times New Roman" w:hAnsi="Times New Roman"/>
          <w:sz w:val="24"/>
          <w:szCs w:val="24"/>
        </w:rPr>
        <w:t>.</w:t>
      </w:r>
    </w:p>
    <w:p w:rsidR="006E6015" w:rsidRPr="00EC69DE" w:rsidRDefault="006E6015" w:rsidP="00EC69DE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Нормативные показатели по калорийности и выдачи основных продуктов питания детям выполнены по раннему и дошкольному возрасту. Небольшое перевыполнение нормативных показателей (до 3 г на одного ребенка в сутки) по продуктам: рыба, мясо, сливочное масло.</w:t>
      </w:r>
    </w:p>
    <w:p w:rsidR="006E6015" w:rsidRPr="00EC69DE" w:rsidRDefault="006E6015" w:rsidP="00EC69DE">
      <w:pPr>
        <w:pStyle w:val="ad"/>
        <w:spacing w:after="0"/>
        <w:jc w:val="both"/>
      </w:pPr>
      <w:r w:rsidRPr="00EC69DE">
        <w:t xml:space="preserve">         Снабжение и доставка продуктов питания осуществляется на договорной основе ежедневно по заявкам. </w:t>
      </w:r>
    </w:p>
    <w:p w:rsidR="006E6015" w:rsidRPr="00EC69DE" w:rsidRDefault="006E6015" w:rsidP="00EC69DE">
      <w:pPr>
        <w:pStyle w:val="ad"/>
        <w:spacing w:after="0"/>
        <w:jc w:val="both"/>
      </w:pPr>
      <w:r w:rsidRPr="00EC69DE">
        <w:t xml:space="preserve">         Медицинское обслуживание в  ДОУ  осуществляется медицинским персоналом: врач-педиатр, старшая медсестра. Допуск на проведение прививок у старшей медицинской сестры  имеется.</w:t>
      </w:r>
    </w:p>
    <w:p w:rsidR="006E6015" w:rsidRPr="00EC69DE" w:rsidRDefault="006E6015" w:rsidP="00EC69DE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Ведутся следующие журналы: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профилактических прививок;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движения бак препаратов: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температурного режима холодильника для хранения ИБП;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генеральных уборок процедурного кабинета;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lastRenderedPageBreak/>
        <w:t>Журнал учета и регистрации аварий с кровью и другими жидкостями пациента;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инфекционных заболеваний;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контактных по инфекционным заболеваниям, кишечным инфекциям;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диспансеризации больных детей;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учета детей направленных к фтизиатру;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движения детей поступивших;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регистрации травм;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обследования детей на гельминтоз;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Журнал наблюдения за физкультурными занятиями;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Табель посещаемости групп;</w:t>
      </w:r>
    </w:p>
    <w:p w:rsidR="006E6015" w:rsidRPr="00EC69DE" w:rsidRDefault="006E6015" w:rsidP="00EC69DE">
      <w:pPr>
        <w:pStyle w:val="24"/>
        <w:numPr>
          <w:ilvl w:val="0"/>
          <w:numId w:val="3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Месячный план работы.</w:t>
      </w:r>
    </w:p>
    <w:p w:rsidR="006E6015" w:rsidRPr="00EC69DE" w:rsidRDefault="006E6015" w:rsidP="00EC69DE">
      <w:pPr>
        <w:pStyle w:val="ad"/>
        <w:spacing w:after="0"/>
        <w:ind w:firstLine="709"/>
      </w:pPr>
    </w:p>
    <w:p w:rsidR="006E6015" w:rsidRPr="00EC69DE" w:rsidRDefault="006E6015" w:rsidP="00EC69DE">
      <w:pPr>
        <w:pStyle w:val="ad"/>
        <w:spacing w:after="0"/>
        <w:ind w:firstLine="709"/>
      </w:pPr>
      <w:r w:rsidRPr="00EC69DE">
        <w:t xml:space="preserve">Состояние здоровья детей за 2016 - 2017 год   </w:t>
      </w:r>
    </w:p>
    <w:p w:rsidR="006E6015" w:rsidRPr="00EC69DE" w:rsidRDefault="006E6015" w:rsidP="00EC69DE">
      <w:pPr>
        <w:pStyle w:val="ad"/>
        <w:spacing w:after="0"/>
        <w:ind w:firstLine="709"/>
      </w:pPr>
      <w:r w:rsidRPr="00EC69DE">
        <w:t xml:space="preserve">   Острая заболеваемость детей за 9 месяцев в сравнении с прошлым годом</w:t>
      </w:r>
    </w:p>
    <w:p w:rsidR="006E6015" w:rsidRPr="00EC69DE" w:rsidRDefault="006E6015" w:rsidP="00EC69DE">
      <w:pPr>
        <w:pStyle w:val="ad"/>
        <w:spacing w:after="0"/>
        <w:ind w:firstLine="709"/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6E6015" w:rsidRPr="00EC69DE" w:rsidTr="0039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Год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2015-16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2016-17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Всего случаев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172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255</w:t>
            </w:r>
          </w:p>
        </w:tc>
      </w:tr>
      <w:tr w:rsidR="006E6015" w:rsidRPr="00EC69DE" w:rsidTr="00394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В том числе ОРВИ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161(93.6%)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249 (97.6%)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Пропущенных дней по болезни на одного ребенка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7,9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8.5</w:t>
            </w:r>
          </w:p>
        </w:tc>
      </w:tr>
      <w:tr w:rsidR="006E6015" w:rsidRPr="00EC69DE" w:rsidTr="00394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Ясли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7,8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9DE">
              <w:t>9.1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Дошкольники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8,0</w:t>
            </w:r>
          </w:p>
        </w:tc>
        <w:tc>
          <w:tcPr>
            <w:tcW w:w="2410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7.8</w:t>
            </w:r>
          </w:p>
        </w:tc>
      </w:tr>
    </w:tbl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  <w:r w:rsidRPr="00EC69DE">
        <w:t>Увеличение заболеваемости объясняется инфекцией ОРВИ в период с марта по май 2017 года значительно в большей степени, чем в прошлом учебном году:</w:t>
      </w: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  <w:r w:rsidRPr="00EC69DE">
        <w:rPr>
          <w:noProof/>
        </w:rPr>
        <w:drawing>
          <wp:inline distT="0" distB="0" distL="0" distR="0">
            <wp:extent cx="2914650" cy="255270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EC69DE">
        <w:t xml:space="preserve"> </w:t>
      </w:r>
      <w:r w:rsidRPr="00EC69DE">
        <w:rPr>
          <w:noProof/>
        </w:rPr>
        <w:drawing>
          <wp:inline distT="0" distB="0" distL="0" distR="0">
            <wp:extent cx="2790825" cy="2552700"/>
            <wp:effectExtent l="19050" t="0" r="952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  <w:r w:rsidRPr="00EC69DE">
        <w:t>Часто болеющих детей - 4, из них до 3-х лет - 0.</w:t>
      </w: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6E6015" w:rsidRPr="00EC69DE" w:rsidRDefault="006E6015" w:rsidP="00EC69DE">
      <w:pPr>
        <w:pStyle w:val="ad"/>
        <w:spacing w:after="0"/>
        <w:ind w:firstLine="426"/>
        <w:jc w:val="both"/>
      </w:pPr>
      <w:r w:rsidRPr="00EC69DE">
        <w:t>Показатели посещаемости, пропусков, в том числе по болезни, по группам:</w:t>
      </w: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p w:rsidR="004507B7" w:rsidRDefault="004507B7" w:rsidP="004507B7">
      <w:pPr>
        <w:jc w:val="center"/>
        <w:rPr>
          <w:rFonts w:ascii="Arial" w:hAnsi="Arial" w:cs="Arial"/>
          <w:b/>
          <w:color w:val="CC3300"/>
          <w:sz w:val="40"/>
          <w:szCs w:val="40"/>
        </w:rPr>
      </w:pPr>
      <w:r>
        <w:rPr>
          <w:rFonts w:ascii="Arial" w:hAnsi="Arial" w:cs="Arial"/>
          <w:b/>
          <w:color w:val="CC3300"/>
          <w:sz w:val="40"/>
          <w:szCs w:val="40"/>
        </w:rPr>
        <w:t>Основные показатели по ДОУ № 300 за 2016-2017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</w:tblGrid>
      <w:tr w:rsidR="004507B7" w:rsidTr="004507B7">
        <w:trPr>
          <w:trHeight w:val="1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lastRenderedPageBreak/>
              <w:t xml:space="preserve">№ группы </w:t>
            </w:r>
            <w:proofErr w:type="spellStart"/>
            <w:r>
              <w:rPr>
                <w:rFonts w:ascii="Arial" w:hAnsi="Arial" w:cs="Arial"/>
                <w:b/>
                <w:color w:val="800080"/>
              </w:rPr>
              <w:t>восп</w:t>
            </w:r>
            <w:proofErr w:type="spellEnd"/>
            <w:r>
              <w:rPr>
                <w:rFonts w:ascii="Arial" w:hAnsi="Arial" w:cs="Arial"/>
                <w:b/>
                <w:color w:val="800080"/>
              </w:rPr>
              <w:t>-ли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№ 1 (ясельная)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Кондрашова К.Е.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80"/>
              </w:rPr>
              <w:t>Темникова</w:t>
            </w:r>
            <w:proofErr w:type="spellEnd"/>
            <w:r>
              <w:rPr>
                <w:rFonts w:ascii="Arial" w:hAnsi="Arial" w:cs="Arial"/>
                <w:b/>
                <w:color w:val="800080"/>
              </w:rPr>
              <w:t xml:space="preserve"> О.В.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№ 2 (2 младшая)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Козлова Е.Г.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Федорченко Т.В.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№ 3 (средняя)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Алексеева О.А.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№ 4 (старшая)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80"/>
              </w:rPr>
              <w:t>Суховецкая</w:t>
            </w:r>
            <w:proofErr w:type="spellEnd"/>
            <w:r>
              <w:rPr>
                <w:rFonts w:ascii="Arial" w:hAnsi="Arial" w:cs="Arial"/>
                <w:b/>
                <w:color w:val="800080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№ 5 (</w:t>
            </w:r>
            <w:proofErr w:type="spellStart"/>
            <w:r>
              <w:rPr>
                <w:rFonts w:ascii="Arial" w:hAnsi="Arial" w:cs="Arial"/>
                <w:b/>
                <w:color w:val="800080"/>
              </w:rPr>
              <w:t>подготов</w:t>
            </w:r>
            <w:proofErr w:type="spellEnd"/>
            <w:r>
              <w:rPr>
                <w:rFonts w:ascii="Arial" w:hAnsi="Arial" w:cs="Arial"/>
                <w:b/>
                <w:color w:val="800080"/>
              </w:rPr>
              <w:t>)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</w:rPr>
            </w:pPr>
            <w:proofErr w:type="spellStart"/>
            <w:r>
              <w:rPr>
                <w:rFonts w:ascii="Arial" w:hAnsi="Arial" w:cs="Arial"/>
                <w:b/>
                <w:color w:val="800080"/>
              </w:rPr>
              <w:t>Еровикова</w:t>
            </w:r>
            <w:proofErr w:type="spellEnd"/>
            <w:r>
              <w:rPr>
                <w:rFonts w:ascii="Arial" w:hAnsi="Arial" w:cs="Arial"/>
                <w:b/>
                <w:color w:val="800080"/>
              </w:rPr>
              <w:t xml:space="preserve"> Н.Н.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>Кириченко Н.Д.</w:t>
            </w:r>
          </w:p>
        </w:tc>
      </w:tr>
      <w:tr w:rsidR="004507B7" w:rsidTr="009A2632">
        <w:trPr>
          <w:trHeight w:val="1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</w:tr>
      <w:tr w:rsidR="004507B7" w:rsidTr="009A2632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3.9</w:t>
            </w:r>
          </w:p>
        </w:tc>
      </w:tr>
      <w:tr w:rsidR="004507B7" w:rsidTr="004507B7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9A2632" w:rsidRDefault="009A2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07B7" w:rsidTr="009A2632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Ноя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2.1</w:t>
            </w:r>
          </w:p>
        </w:tc>
      </w:tr>
      <w:tr w:rsidR="004507B7" w:rsidTr="004507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Дек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tabs>
                <w:tab w:val="center" w:pos="3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1.6</w:t>
            </w:r>
          </w:p>
          <w:p w:rsidR="009A2632" w:rsidRDefault="009A2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07B7" w:rsidTr="004507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</w:t>
            </w:r>
          </w:p>
        </w:tc>
      </w:tr>
      <w:tr w:rsidR="004507B7" w:rsidTr="004507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</w:t>
            </w:r>
          </w:p>
        </w:tc>
      </w:tr>
      <w:tr w:rsidR="004507B7" w:rsidTr="004507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3.9</w:t>
            </w:r>
          </w:p>
        </w:tc>
      </w:tr>
      <w:tr w:rsidR="004507B7" w:rsidTr="009A2632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Апр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1.7</w:t>
            </w:r>
          </w:p>
        </w:tc>
      </w:tr>
      <w:tr w:rsidR="004507B7" w:rsidTr="009A2632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6.4</w:t>
            </w:r>
          </w:p>
        </w:tc>
      </w:tr>
      <w:tr w:rsidR="004507B7" w:rsidTr="009A2632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 w:rsidP="009A26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Сред рез</w:t>
            </w:r>
            <w:r w:rsidR="009A2632">
              <w:rPr>
                <w:rFonts w:ascii="Arial" w:hAnsi="Arial" w:cs="Arial"/>
                <w:b/>
                <w:color w:val="FF0000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4.2</w:t>
            </w:r>
          </w:p>
        </w:tc>
      </w:tr>
      <w:tr w:rsidR="004507B7" w:rsidTr="009A2632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rPr>
                <w:rFonts w:ascii="Arial" w:eastAsia="Times New Roman" w:hAnsi="Arial" w:cs="Arial"/>
                <w:b/>
                <w:color w:val="FF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FF"/>
              </w:rPr>
              <w:lastRenderedPageBreak/>
              <w:t>Место</w:t>
            </w:r>
            <w:r>
              <w:rPr>
                <w:rFonts w:ascii="Arial" w:hAnsi="Arial" w:cs="Arial"/>
                <w:b/>
                <w:color w:val="FF00FF"/>
                <w:lang w:val="en-US"/>
              </w:rPr>
              <w:t xml:space="preserve"> </w:t>
            </w:r>
          </w:p>
          <w:p w:rsidR="004507B7" w:rsidRDefault="004507B7">
            <w:pPr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B7" w:rsidRDefault="00450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B7" w:rsidRDefault="004507B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</w:tbl>
    <w:p w:rsidR="004507B7" w:rsidRDefault="004507B7" w:rsidP="004507B7">
      <w:pPr>
        <w:jc w:val="both"/>
        <w:rPr>
          <w:rFonts w:ascii="Times New Roman" w:hAnsi="Times New Roman"/>
          <w:sz w:val="24"/>
          <w:szCs w:val="24"/>
        </w:rPr>
      </w:pPr>
    </w:p>
    <w:p w:rsidR="009A2632" w:rsidRDefault="009A2632" w:rsidP="009A26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 всех сработала группа № 4 для детей старшего возраста: самая высокая посещаемость и самая низкая заболеваемость, пропуски в большинстве по причине отпуска родителей или домашнего режима.</w:t>
      </w:r>
    </w:p>
    <w:p w:rsidR="006E6015" w:rsidRPr="00EC69DE" w:rsidRDefault="006E6015" w:rsidP="00EC69DE">
      <w:pPr>
        <w:pStyle w:val="ad"/>
        <w:spacing w:after="0"/>
        <w:ind w:firstLine="426"/>
        <w:jc w:val="both"/>
      </w:pPr>
    </w:p>
    <w:tbl>
      <w:tblPr>
        <w:tblStyle w:val="1-1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015" w:rsidRPr="00EC69DE" w:rsidTr="0039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6E6015" w:rsidRPr="00EC69DE" w:rsidRDefault="006E6015" w:rsidP="00EC69DE">
            <w:pPr>
              <w:pStyle w:val="ad"/>
              <w:spacing w:after="0"/>
              <w:ind w:left="644"/>
              <w:jc w:val="both"/>
            </w:pPr>
            <w:r w:rsidRPr="00EC69DE">
              <w:rPr>
                <w:color w:val="auto"/>
              </w:rPr>
              <w:t>При профилактических осмотрах выявлено, случаев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E6015" w:rsidRPr="00EC69DE" w:rsidRDefault="006E6015" w:rsidP="00EC69DE">
            <w:pPr>
              <w:pStyle w:val="ad"/>
              <w:spacing w:after="0"/>
              <w:ind w:firstLine="426"/>
            </w:pPr>
            <w:r w:rsidRPr="00EC69DE">
              <w:t>2015-16 учебный год</w:t>
            </w:r>
          </w:p>
        </w:tc>
        <w:tc>
          <w:tcPr>
            <w:tcW w:w="4786" w:type="dxa"/>
          </w:tcPr>
          <w:p w:rsidR="006E6015" w:rsidRPr="00EC69DE" w:rsidRDefault="006E6015" w:rsidP="00EC69DE">
            <w:pPr>
              <w:pStyle w:val="ad"/>
              <w:spacing w:after="0"/>
              <w:ind w:left="6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69DE">
              <w:rPr>
                <w:b/>
              </w:rPr>
              <w:t>2016-17 учебный год</w:t>
            </w:r>
          </w:p>
        </w:tc>
      </w:tr>
      <w:tr w:rsidR="006E6015" w:rsidRPr="00EC69DE" w:rsidTr="00394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E6015" w:rsidRPr="00EC69DE" w:rsidRDefault="006E6015" w:rsidP="00EC69DE">
            <w:pPr>
              <w:pStyle w:val="ad"/>
              <w:numPr>
                <w:ilvl w:val="0"/>
                <w:numId w:val="31"/>
              </w:numPr>
              <w:spacing w:after="0"/>
              <w:jc w:val="both"/>
            </w:pPr>
            <w:r w:rsidRPr="00EC69DE">
              <w:t>Случаев патологий – 8</w:t>
            </w:r>
          </w:p>
        </w:tc>
        <w:tc>
          <w:tcPr>
            <w:tcW w:w="4786" w:type="dxa"/>
          </w:tcPr>
          <w:p w:rsidR="006E6015" w:rsidRPr="00EC69DE" w:rsidRDefault="006E6015" w:rsidP="00EC69DE">
            <w:pPr>
              <w:pStyle w:val="ad"/>
              <w:tabs>
                <w:tab w:val="left" w:pos="2355"/>
                <w:tab w:val="center" w:pos="2498"/>
              </w:tabs>
              <w:spacing w:after="0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C69DE">
              <w:rPr>
                <w:b/>
                <w:bCs/>
              </w:rPr>
              <w:t>7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E6015" w:rsidRPr="00EC69DE" w:rsidRDefault="006E6015" w:rsidP="00EC69DE">
            <w:pPr>
              <w:pStyle w:val="ad"/>
              <w:numPr>
                <w:ilvl w:val="0"/>
                <w:numId w:val="31"/>
              </w:numPr>
              <w:spacing w:after="0"/>
              <w:jc w:val="both"/>
            </w:pPr>
            <w:r w:rsidRPr="00EC69DE">
              <w:t>Из них хронических патологий – 10</w:t>
            </w:r>
          </w:p>
        </w:tc>
        <w:tc>
          <w:tcPr>
            <w:tcW w:w="4786" w:type="dxa"/>
          </w:tcPr>
          <w:p w:rsidR="006E6015" w:rsidRPr="00EC69DE" w:rsidRDefault="006E6015" w:rsidP="00EC69DE">
            <w:pPr>
              <w:pStyle w:val="ad"/>
              <w:spacing w:after="0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69DE">
              <w:rPr>
                <w:b/>
                <w:bCs/>
              </w:rPr>
              <w:t>7</w:t>
            </w:r>
          </w:p>
        </w:tc>
      </w:tr>
      <w:tr w:rsidR="006E6015" w:rsidRPr="00EC69DE" w:rsidTr="00394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E6015" w:rsidRPr="00EC69DE" w:rsidRDefault="006E6015" w:rsidP="00EC69DE">
            <w:pPr>
              <w:pStyle w:val="ad"/>
              <w:numPr>
                <w:ilvl w:val="0"/>
                <w:numId w:val="31"/>
              </w:numPr>
              <w:spacing w:after="0"/>
              <w:jc w:val="both"/>
            </w:pPr>
            <w:r w:rsidRPr="00EC69DE">
              <w:t>Детей с хронической патологией – 7</w:t>
            </w:r>
          </w:p>
        </w:tc>
        <w:tc>
          <w:tcPr>
            <w:tcW w:w="4786" w:type="dxa"/>
          </w:tcPr>
          <w:p w:rsidR="006E6015" w:rsidRPr="00EC69DE" w:rsidRDefault="006E6015" w:rsidP="00EC69DE">
            <w:pPr>
              <w:pStyle w:val="ad"/>
              <w:spacing w:after="0"/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C69DE">
              <w:rPr>
                <w:b/>
                <w:bCs/>
              </w:rPr>
              <w:t>6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E6015" w:rsidRPr="00EC69DE" w:rsidRDefault="006E6015" w:rsidP="00EC69DE">
            <w:pPr>
              <w:pStyle w:val="ad"/>
              <w:numPr>
                <w:ilvl w:val="0"/>
                <w:numId w:val="31"/>
              </w:numPr>
              <w:spacing w:after="0"/>
              <w:jc w:val="both"/>
            </w:pPr>
            <w:r w:rsidRPr="00EC69DE">
              <w:t>Двое детей 2007 и 2011 г.р. имеют инвалидность.</w:t>
            </w:r>
          </w:p>
        </w:tc>
        <w:tc>
          <w:tcPr>
            <w:tcW w:w="4786" w:type="dxa"/>
          </w:tcPr>
          <w:p w:rsidR="006E6015" w:rsidRPr="00EC69DE" w:rsidRDefault="006E6015" w:rsidP="00EC69DE">
            <w:pPr>
              <w:pStyle w:val="ad"/>
              <w:spacing w:after="0"/>
              <w:ind w:left="6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69DE">
              <w:rPr>
                <w:b/>
                <w:bCs/>
              </w:rPr>
              <w:t>Один ребенок с инвалидностью 2011 года рождения.</w:t>
            </w:r>
          </w:p>
        </w:tc>
      </w:tr>
    </w:tbl>
    <w:p w:rsidR="006E6015" w:rsidRPr="00EC69DE" w:rsidRDefault="006E6015" w:rsidP="00EC69DE">
      <w:pPr>
        <w:pStyle w:val="ad"/>
        <w:spacing w:after="0"/>
        <w:ind w:firstLine="567"/>
      </w:pPr>
    </w:p>
    <w:p w:rsidR="006E6015" w:rsidRPr="00EC69DE" w:rsidRDefault="006E6015" w:rsidP="00EC69DE">
      <w:pPr>
        <w:pStyle w:val="ad"/>
        <w:spacing w:after="0"/>
        <w:ind w:firstLine="567"/>
      </w:pPr>
    </w:p>
    <w:p w:rsidR="006E6015" w:rsidRPr="00EC69DE" w:rsidRDefault="006E6015" w:rsidP="00EC69DE">
      <w:pPr>
        <w:pStyle w:val="ad"/>
        <w:spacing w:after="0"/>
        <w:ind w:firstLine="567"/>
      </w:pPr>
      <w:r w:rsidRPr="00EC69DE">
        <w:t xml:space="preserve">План профилактических прививок на год составлен. </w:t>
      </w:r>
    </w:p>
    <w:p w:rsidR="006E6015" w:rsidRPr="00EC69DE" w:rsidRDefault="006E6015" w:rsidP="00EC69DE">
      <w:pPr>
        <w:pStyle w:val="ad"/>
        <w:spacing w:after="0"/>
        <w:ind w:firstLine="567"/>
      </w:pPr>
      <w:r w:rsidRPr="00EC69DE">
        <w:t>По состоянию здоровья дети распределены следующим образом:</w:t>
      </w:r>
    </w:p>
    <w:p w:rsidR="006E6015" w:rsidRPr="00EC69DE" w:rsidRDefault="006E6015" w:rsidP="00EC69DE">
      <w:pPr>
        <w:pStyle w:val="ad"/>
        <w:spacing w:after="0"/>
        <w:ind w:firstLine="567"/>
      </w:pPr>
    </w:p>
    <w:tbl>
      <w:tblPr>
        <w:tblStyle w:val="1-1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6"/>
        <w:gridCol w:w="1591"/>
        <w:gridCol w:w="1843"/>
        <w:gridCol w:w="1276"/>
        <w:gridCol w:w="1134"/>
        <w:gridCol w:w="1134"/>
        <w:gridCol w:w="1276"/>
      </w:tblGrid>
      <w:tr w:rsidR="006E6015" w:rsidRPr="00EC69DE" w:rsidTr="0039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Учебный год</w:t>
            </w:r>
          </w:p>
        </w:tc>
        <w:tc>
          <w:tcPr>
            <w:tcW w:w="1591" w:type="dxa"/>
            <w:vMerge w:val="restart"/>
          </w:tcPr>
          <w:p w:rsidR="006E6015" w:rsidRPr="00EC69DE" w:rsidRDefault="006E6015" w:rsidP="00EC69DE">
            <w:pPr>
              <w:pStyle w:val="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69DE">
              <w:rPr>
                <w:color w:val="auto"/>
              </w:rPr>
              <w:t>Состоят под наблюдением врачей</w:t>
            </w:r>
            <w:r w:rsidRPr="00EC69DE">
              <w:t>, детей</w:t>
            </w:r>
          </w:p>
        </w:tc>
        <w:tc>
          <w:tcPr>
            <w:tcW w:w="1843" w:type="dxa"/>
            <w:vMerge w:val="restart"/>
          </w:tcPr>
          <w:p w:rsidR="006E6015" w:rsidRPr="00EC69DE" w:rsidRDefault="006E6015" w:rsidP="00EC69DE">
            <w:pPr>
              <w:pStyle w:val="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69DE">
              <w:rPr>
                <w:color w:val="auto"/>
              </w:rPr>
              <w:t>Профилактически осмотрены врачами</w:t>
            </w:r>
            <w:r w:rsidRPr="00EC69DE">
              <w:t>, детей</w:t>
            </w:r>
          </w:p>
        </w:tc>
        <w:tc>
          <w:tcPr>
            <w:tcW w:w="4820" w:type="dxa"/>
            <w:gridSpan w:val="4"/>
          </w:tcPr>
          <w:p w:rsidR="006E6015" w:rsidRPr="00EC69DE" w:rsidRDefault="006E6015" w:rsidP="00EC69DE">
            <w:pPr>
              <w:pStyle w:val="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69DE">
              <w:rPr>
                <w:color w:val="auto"/>
              </w:rPr>
              <w:t>Имеют группу здоровья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</w:tcPr>
          <w:p w:rsidR="006E6015" w:rsidRPr="00EC69DE" w:rsidRDefault="006E6015" w:rsidP="00EC69DE">
            <w:pPr>
              <w:pStyle w:val="ad"/>
              <w:spacing w:after="0"/>
            </w:pPr>
          </w:p>
        </w:tc>
        <w:tc>
          <w:tcPr>
            <w:tcW w:w="1591" w:type="dxa"/>
            <w:vMerge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C69DE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C69DE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C69DE">
              <w:rPr>
                <w:lang w:val="en-US"/>
              </w:rPr>
              <w:t>III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C69DE">
              <w:rPr>
                <w:lang w:val="en-US"/>
              </w:rPr>
              <w:t>V</w:t>
            </w:r>
          </w:p>
        </w:tc>
      </w:tr>
      <w:tr w:rsidR="006E6015" w:rsidRPr="00EC69DE" w:rsidTr="00394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2015-16</w:t>
            </w:r>
          </w:p>
        </w:tc>
        <w:tc>
          <w:tcPr>
            <w:tcW w:w="1591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96</w:t>
            </w:r>
          </w:p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(100%)</w:t>
            </w:r>
          </w:p>
        </w:tc>
        <w:tc>
          <w:tcPr>
            <w:tcW w:w="1843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96</w:t>
            </w:r>
          </w:p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(100%)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9</w:t>
            </w:r>
          </w:p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(9.4%)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70 (72.9%)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15 (15.6%)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2</w:t>
            </w:r>
          </w:p>
          <w:p w:rsidR="006E6015" w:rsidRPr="00EC69DE" w:rsidRDefault="006E6015" w:rsidP="00EC69DE">
            <w:pPr>
              <w:pStyle w:val="ad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9DE">
              <w:t>(2.1%)</w:t>
            </w:r>
          </w:p>
        </w:tc>
      </w:tr>
      <w:tr w:rsidR="006E6015" w:rsidRPr="00EC69DE" w:rsidTr="003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6E6015" w:rsidRPr="00EC69DE" w:rsidRDefault="006E6015" w:rsidP="00EC69DE">
            <w:pPr>
              <w:pStyle w:val="ad"/>
              <w:spacing w:after="0"/>
            </w:pPr>
            <w:r w:rsidRPr="00EC69DE">
              <w:t>2016-17</w:t>
            </w:r>
          </w:p>
        </w:tc>
        <w:tc>
          <w:tcPr>
            <w:tcW w:w="1591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99 (100%)</w:t>
            </w:r>
          </w:p>
        </w:tc>
        <w:tc>
          <w:tcPr>
            <w:tcW w:w="1843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99 (100%)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14 (14.1%)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73</w:t>
            </w:r>
          </w:p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(73.8%)</w:t>
            </w:r>
          </w:p>
        </w:tc>
        <w:tc>
          <w:tcPr>
            <w:tcW w:w="1134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11</w:t>
            </w:r>
          </w:p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(11.1%)</w:t>
            </w:r>
          </w:p>
        </w:tc>
        <w:tc>
          <w:tcPr>
            <w:tcW w:w="1276" w:type="dxa"/>
          </w:tcPr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1</w:t>
            </w:r>
          </w:p>
          <w:p w:rsidR="006E6015" w:rsidRPr="00EC69DE" w:rsidRDefault="006E6015" w:rsidP="00EC69DE">
            <w:pPr>
              <w:pStyle w:val="ad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DE">
              <w:t>(1%)</w:t>
            </w:r>
          </w:p>
        </w:tc>
      </w:tr>
    </w:tbl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Диаграмма по группам здоровья:</w:t>
      </w: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C69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19400"/>
            <wp:effectExtent l="19050" t="0" r="1905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015" w:rsidRPr="00EC69DE" w:rsidRDefault="006E6015" w:rsidP="00EC69D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   Углубленные медицинские осмотры с привлечением врачей узких специальностей детской поликлиники проведены по графику. Дети осмотрены специалистами центра «Здорового ребенка», проведена антропометрия, дана оценка и рекомендации, измерено артериальное давление каждому ребенку. Детям подготовительной к школе и старшей групп измерена острота зрения с помощью аппарата Рота. </w:t>
      </w:r>
    </w:p>
    <w:p w:rsidR="006E6015" w:rsidRPr="00EC69DE" w:rsidRDefault="006E6015" w:rsidP="00EC69D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 ДОУ проводятся оздоровительные мероприятия: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Полоскание полости рта водой комнатной температуры,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Умывание прохладной водой,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Воздушные ванны после сна,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Утренние разминки.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Проветривание по графику,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9DE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EC69DE">
        <w:rPr>
          <w:rFonts w:ascii="Times New Roman" w:hAnsi="Times New Roman"/>
          <w:sz w:val="24"/>
          <w:szCs w:val="24"/>
        </w:rPr>
        <w:t xml:space="preserve"> по графику,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«С» витаминизация третьего блюда,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Ежедневно детям даются свежие фрукты,</w:t>
      </w:r>
    </w:p>
    <w:p w:rsidR="006E6015" w:rsidRPr="00EC69DE" w:rsidRDefault="006E6015" w:rsidP="00EC69DE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 xml:space="preserve">В период повышенной заболеваемости вирусными инфекциями используется мазь для носа </w:t>
      </w:r>
      <w:proofErr w:type="spellStart"/>
      <w:r w:rsidRPr="00EC69DE">
        <w:rPr>
          <w:rFonts w:ascii="Times New Roman" w:hAnsi="Times New Roman"/>
          <w:sz w:val="24"/>
          <w:szCs w:val="24"/>
        </w:rPr>
        <w:t>инфагель</w:t>
      </w:r>
      <w:proofErr w:type="spellEnd"/>
      <w:r w:rsidRPr="00EC69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9DE">
        <w:rPr>
          <w:rFonts w:ascii="Times New Roman" w:hAnsi="Times New Roman"/>
          <w:sz w:val="24"/>
          <w:szCs w:val="24"/>
        </w:rPr>
        <w:t>оксалиновая</w:t>
      </w:r>
      <w:proofErr w:type="spellEnd"/>
      <w:r w:rsidRPr="00EC69DE">
        <w:rPr>
          <w:rFonts w:ascii="Times New Roman" w:hAnsi="Times New Roman"/>
          <w:sz w:val="24"/>
          <w:szCs w:val="24"/>
        </w:rPr>
        <w:t>.</w:t>
      </w:r>
    </w:p>
    <w:p w:rsidR="006E6015" w:rsidRPr="00EC69DE" w:rsidRDefault="006E6015" w:rsidP="00EC69DE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69DE">
        <w:rPr>
          <w:rFonts w:ascii="Times New Roman" w:hAnsi="Times New Roman"/>
          <w:sz w:val="24"/>
          <w:szCs w:val="24"/>
        </w:rPr>
        <w:t>В ДОУ одна группа для детей ясельного возраста. Утренний фильтр проводится ежедневно воспитателями группы. Журнал утреннего фильтра заведен по установленной форме, заполняется своевременно и правильно. Одноразовых шпателей и электронных термометров в достаточном количестве. Обработку медицинских инструментов проводит медицинская сестра: термометры протираются 70% спиртовым раствором, шпателя дезинфицируются.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</w:pPr>
      <w:r w:rsidRPr="00EC69DE">
        <w:rPr>
          <w:bCs/>
          <w:iCs/>
        </w:rPr>
        <w:t>Медицинское обеспечение дошкольного образовательного учреждения, система охраны здоровья воспитанников.</w:t>
      </w:r>
      <w:r w:rsidRPr="00EC69DE">
        <w:t xml:space="preserve"> В ДОУ соблюдается санитарно-гигиенический режим, состояние помещений в норме, регулярный режим проветривания, оптимальный температурный режим, водоснабжение в норме.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</w:pPr>
      <w:r w:rsidRPr="00EC69DE">
        <w:t xml:space="preserve">Проводится систематическая работа по защите воспитанников от перегрузок с применением </w:t>
      </w:r>
      <w:proofErr w:type="spellStart"/>
      <w:r w:rsidRPr="00EC69DE">
        <w:t>здоровьесберегающих</w:t>
      </w:r>
      <w:proofErr w:type="spellEnd"/>
      <w:r w:rsidRPr="00EC69DE">
        <w:t xml:space="preserve"> технологий: соблюдение режима дня, прогулок, дневной сон, утренняя гимнастика, дыхательная гимнастика, пальчиковая гимнастика, закаливание, дорожки здоровья, воздушные ванны при переодевании, соблюдение прогулок, точечный массаж, гимнастика пробуждения, </w:t>
      </w:r>
      <w:proofErr w:type="spellStart"/>
      <w:r w:rsidRPr="00EC69DE">
        <w:t>логоритмика</w:t>
      </w:r>
      <w:proofErr w:type="spellEnd"/>
      <w:r w:rsidRPr="00EC69DE">
        <w:t xml:space="preserve">, </w:t>
      </w:r>
      <w:proofErr w:type="spellStart"/>
      <w:r w:rsidRPr="00EC69DE">
        <w:t>хатха</w:t>
      </w:r>
      <w:proofErr w:type="spellEnd"/>
      <w:r w:rsidRPr="00EC69DE">
        <w:t>-йога, ритмическая гимнастика, оздоровительная гимнастика, физкультурные занятия, оздоровительный бег, спортивные досуги.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EC69DE">
        <w:rPr>
          <w:color w:val="000000"/>
        </w:rPr>
        <w:t xml:space="preserve">Расписание непосредственно-образовательной деятельности является сбалансированным, предусматривает смену видов детской деятельности в соответствие с </w:t>
      </w:r>
      <w:proofErr w:type="spellStart"/>
      <w:r w:rsidRPr="00EC69DE">
        <w:rPr>
          <w:color w:val="000000"/>
        </w:rPr>
        <w:t>СаНПиН</w:t>
      </w:r>
      <w:proofErr w:type="spellEnd"/>
      <w:r w:rsidRPr="00EC69DE">
        <w:rPr>
          <w:color w:val="000000"/>
        </w:rPr>
        <w:t>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EC69DE">
        <w:rPr>
          <w:color w:val="000000"/>
        </w:rPr>
        <w:t xml:space="preserve">Использование </w:t>
      </w:r>
      <w:proofErr w:type="spellStart"/>
      <w:r w:rsidRPr="00EC69DE">
        <w:rPr>
          <w:color w:val="000000"/>
        </w:rPr>
        <w:t>здоровьесберегающих</w:t>
      </w:r>
      <w:proofErr w:type="spellEnd"/>
      <w:r w:rsidRPr="00EC69DE">
        <w:rPr>
          <w:color w:val="000000"/>
        </w:rPr>
        <w:t xml:space="preserve"> технологий, позволяет прослеживать динамику состояния здоровья детей, так за учебный год дети выросли, прибавили в весе.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</w:pPr>
      <w:r w:rsidRPr="00EC69DE">
        <w:rPr>
          <w:bCs/>
          <w:iCs/>
        </w:rPr>
        <w:lastRenderedPageBreak/>
        <w:t>В ДОУ функционирует м</w:t>
      </w:r>
      <w:r w:rsidRPr="00EC69DE">
        <w:rPr>
          <w:color w:val="000000"/>
        </w:rPr>
        <w:t xml:space="preserve">едицинское обслуживание, созданы условия для оздоровительной работы (лицензия на осуществление медицинской деятельности от 21.06.2013г. </w:t>
      </w:r>
      <w:r w:rsidR="00113ED7" w:rsidRPr="00EC69DE">
        <w:rPr>
          <w:color w:val="000000"/>
        </w:rPr>
        <w:t>№ ЛО – 38-01-001373</w:t>
      </w:r>
      <w:r w:rsidRPr="00EC69DE">
        <w:rPr>
          <w:color w:val="000000"/>
        </w:rPr>
        <w:t>).</w:t>
      </w:r>
      <w:r w:rsidRPr="00EC69DE">
        <w:t>Медицинский кабинет соответствует СанПиН 2.4.1.3049-13.Сотрудники регулярно проходят медицинские осмотры.</w:t>
      </w:r>
    </w:p>
    <w:p w:rsidR="00441904" w:rsidRPr="00EC69DE" w:rsidRDefault="00441904" w:rsidP="00EC69DE">
      <w:pPr>
        <w:pStyle w:val="ab"/>
        <w:spacing w:before="0" w:beforeAutospacing="0" w:after="0" w:afterAutospacing="0"/>
        <w:ind w:left="142" w:firstLine="425"/>
        <w:contextualSpacing/>
        <w:jc w:val="both"/>
      </w:pPr>
      <w:r w:rsidRPr="00EC69DE">
        <w:t>Случаев травматизма, пищевых отравлений среди воспитанников нет.</w:t>
      </w:r>
    </w:p>
    <w:p w:rsidR="00441904" w:rsidRPr="00EC69DE" w:rsidRDefault="006E6015" w:rsidP="00EC69DE">
      <w:pPr>
        <w:pStyle w:val="ab"/>
        <w:spacing w:before="0" w:beforeAutospacing="0" w:after="0" w:afterAutospacing="0"/>
        <w:ind w:left="142" w:firstLine="425"/>
        <w:contextualSpacing/>
        <w:jc w:val="both"/>
      </w:pPr>
      <w:r w:rsidRPr="00EC69DE">
        <w:t>Старшей м</w:t>
      </w:r>
      <w:r w:rsidR="00441904" w:rsidRPr="00EC69DE">
        <w:t xml:space="preserve">едсестрой </w:t>
      </w:r>
      <w:r w:rsidRPr="00EC69DE">
        <w:t>Куликовой Н.В</w:t>
      </w:r>
      <w:r w:rsidR="00441904" w:rsidRPr="00EC69DE">
        <w:rPr>
          <w:color w:val="000000"/>
        </w:rPr>
        <w:t xml:space="preserve">. систематически проводятся консультации для родителей на темы: </w:t>
      </w:r>
      <w:r w:rsidR="00441904" w:rsidRPr="00EC69DE">
        <w:t xml:space="preserve">«Результаты антропометрии», «Если у ребенка повысилась температура», «Профилактика простудных заболеваний», «Профилактика туберкулеза», «Игровые упражнения для профилактики нарушения зрения», «Еще раз о вреде курения», «Результаты антропометрии». </w:t>
      </w:r>
    </w:p>
    <w:p w:rsidR="00441904" w:rsidRPr="009620EF" w:rsidRDefault="00441904" w:rsidP="00EC69DE">
      <w:pPr>
        <w:pStyle w:val="5"/>
        <w:shd w:val="clear" w:color="auto" w:fill="FFFFFF"/>
        <w:tabs>
          <w:tab w:val="clear" w:pos="1008"/>
          <w:tab w:val="num" w:pos="142"/>
        </w:tabs>
        <w:spacing w:before="0" w:after="0"/>
        <w:ind w:left="299" w:hanging="15"/>
        <w:jc w:val="both"/>
        <w:rPr>
          <w:sz w:val="24"/>
          <w:szCs w:val="24"/>
        </w:rPr>
      </w:pPr>
      <w:r w:rsidRPr="00EC69DE">
        <w:rPr>
          <w:b w:val="0"/>
          <w:i w:val="0"/>
          <w:sz w:val="24"/>
          <w:szCs w:val="24"/>
        </w:rPr>
        <w:tab/>
      </w:r>
      <w:r w:rsidRPr="009620EF">
        <w:rPr>
          <w:sz w:val="24"/>
          <w:szCs w:val="24"/>
        </w:rPr>
        <w:t xml:space="preserve"> </w:t>
      </w:r>
    </w:p>
    <w:p w:rsidR="00895884" w:rsidRDefault="00895884" w:rsidP="00895884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1904" w:rsidRDefault="00895884" w:rsidP="00EC69DE">
      <w:pPr>
        <w:pStyle w:val="a9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</w:t>
      </w:r>
      <w:r w:rsidR="00441904" w:rsidRPr="009620EF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ей</w:t>
      </w:r>
      <w:r w:rsidR="00441904" w:rsidRPr="009620EF">
        <w:rPr>
          <w:rFonts w:ascii="Times New Roman" w:hAnsi="Times New Roman"/>
          <w:b/>
          <w:sz w:val="24"/>
          <w:szCs w:val="24"/>
        </w:rPr>
        <w:t xml:space="preserve"> деятельнос</w:t>
      </w:r>
      <w:r>
        <w:rPr>
          <w:rFonts w:ascii="Times New Roman" w:hAnsi="Times New Roman"/>
          <w:b/>
          <w:sz w:val="24"/>
          <w:szCs w:val="24"/>
        </w:rPr>
        <w:t>ти ДОУ,</w:t>
      </w:r>
      <w:r w:rsidR="00441904" w:rsidRPr="009620EF">
        <w:rPr>
          <w:rFonts w:ascii="Times New Roman" w:hAnsi="Times New Roman"/>
          <w:b/>
          <w:sz w:val="24"/>
          <w:szCs w:val="24"/>
        </w:rPr>
        <w:t xml:space="preserve"> подлежащей </w:t>
      </w:r>
      <w:proofErr w:type="spellStart"/>
      <w:r w:rsidR="00441904" w:rsidRPr="009620EF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</w:p>
    <w:p w:rsidR="00895884" w:rsidRDefault="00895884" w:rsidP="008958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7429"/>
        <w:gridCol w:w="1701"/>
      </w:tblGrid>
      <w:tr w:rsidR="00895884" w:rsidRPr="00A7002F" w:rsidTr="00895884"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8.5 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4/36%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2/18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0.9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27.5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27.5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95884" w:rsidRPr="00A7002F" w:rsidTr="00895884"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343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proofErr w:type="gramStart"/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884" w:rsidRPr="00A7002F" w:rsidRDefault="00895884" w:rsidP="00FE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Pr="00A7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43043" w:rsidRDefault="00343043" w:rsidP="00343043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64705" cy="9792335"/>
            <wp:effectExtent l="0" t="0" r="0" b="0"/>
            <wp:docPr id="2" name="Рисунок 2" descr="C:\Users\Татьяна Владимиров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ладимиров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08" w:rsidRDefault="008E7E08" w:rsidP="00895884">
      <w:pPr>
        <w:jc w:val="right"/>
      </w:pPr>
      <w:bookmarkStart w:id="1" w:name="_GoBack"/>
      <w:bookmarkEnd w:id="1"/>
    </w:p>
    <w:sectPr w:rsidR="008E7E08" w:rsidSect="004507B7">
      <w:headerReference w:type="default" r:id="rId28"/>
      <w:pgSz w:w="11906" w:h="16838"/>
      <w:pgMar w:top="1134" w:right="851" w:bottom="709" w:left="709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8" w:rsidRDefault="00B83DA8" w:rsidP="002A11B0">
      <w:pPr>
        <w:spacing w:after="0" w:line="240" w:lineRule="auto"/>
      </w:pPr>
      <w:r>
        <w:separator/>
      </w:r>
    </w:p>
  </w:endnote>
  <w:endnote w:type="continuationSeparator" w:id="0">
    <w:p w:rsidR="00B83DA8" w:rsidRDefault="00B83DA8" w:rsidP="002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8" w:rsidRDefault="00B83DA8" w:rsidP="002A11B0">
      <w:pPr>
        <w:spacing w:after="0" w:line="240" w:lineRule="auto"/>
      </w:pPr>
      <w:r>
        <w:separator/>
      </w:r>
    </w:p>
  </w:footnote>
  <w:footnote w:type="continuationSeparator" w:id="0">
    <w:p w:rsidR="00B83DA8" w:rsidRDefault="00B83DA8" w:rsidP="002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9"/>
      <w:gridCol w:w="1388"/>
    </w:tblGrid>
    <w:tr w:rsidR="009A2632" w:rsidRPr="001E19F2" w:rsidTr="008E7E08">
      <w:trPr>
        <w:trHeight w:val="123"/>
      </w:trPr>
      <w:tc>
        <w:tcPr>
          <w:tcW w:w="8835" w:type="dxa"/>
        </w:tcPr>
        <w:p w:rsidR="009A2632" w:rsidRPr="003814F0" w:rsidRDefault="009A2632" w:rsidP="0061238C">
          <w:pPr>
            <w:pStyle w:val="a3"/>
            <w:jc w:val="center"/>
            <w:rPr>
              <w:rFonts w:ascii="Times New Roman" w:eastAsia="Times New Roman" w:hAnsi="Times New Roman"/>
              <w:i/>
              <w:sz w:val="28"/>
              <w:szCs w:val="36"/>
            </w:rPr>
          </w:pPr>
          <w:proofErr w:type="spellStart"/>
          <w:r w:rsidRPr="003814F0">
            <w:rPr>
              <w:rFonts w:ascii="Times New Roman" w:eastAsia="Times New Roman" w:hAnsi="Times New Roman"/>
              <w:i/>
              <w:sz w:val="28"/>
              <w:szCs w:val="36"/>
            </w:rPr>
            <w:t>Самообследование</w:t>
          </w:r>
          <w:proofErr w:type="spellEnd"/>
          <w:r w:rsidRPr="003814F0">
            <w:rPr>
              <w:rFonts w:ascii="Times New Roman" w:eastAsia="Times New Roman" w:hAnsi="Times New Roman"/>
              <w:i/>
              <w:sz w:val="28"/>
              <w:szCs w:val="36"/>
            </w:rPr>
            <w:t xml:space="preserve"> деятельности ДО</w:t>
          </w:r>
          <w:r>
            <w:rPr>
              <w:rFonts w:ascii="Times New Roman" w:eastAsia="Times New Roman" w:hAnsi="Times New Roman"/>
              <w:i/>
              <w:sz w:val="28"/>
              <w:szCs w:val="36"/>
            </w:rPr>
            <w:t>У</w:t>
          </w:r>
          <w:r w:rsidRPr="003814F0">
            <w:rPr>
              <w:rFonts w:ascii="Times New Roman" w:eastAsia="Times New Roman" w:hAnsi="Times New Roman"/>
              <w:i/>
              <w:sz w:val="28"/>
              <w:szCs w:val="36"/>
            </w:rPr>
            <w:t xml:space="preserve"> </w:t>
          </w:r>
          <w:r w:rsidR="0061238C">
            <w:rPr>
              <w:rFonts w:ascii="Times New Roman" w:eastAsia="Times New Roman" w:hAnsi="Times New Roman"/>
              <w:i/>
              <w:sz w:val="28"/>
              <w:szCs w:val="36"/>
            </w:rPr>
            <w:t>№ 300</w:t>
          </w:r>
        </w:p>
      </w:tc>
      <w:tc>
        <w:tcPr>
          <w:tcW w:w="1258" w:type="dxa"/>
        </w:tcPr>
        <w:p w:rsidR="009A2632" w:rsidRPr="007B47CE" w:rsidRDefault="009A2632" w:rsidP="008E7E08">
          <w:pPr>
            <w:pStyle w:val="a3"/>
            <w:rPr>
              <w:rFonts w:ascii="Cambria" w:eastAsia="Times New Roman" w:hAnsi="Cambria"/>
              <w:b/>
              <w:bCs/>
              <w:color w:val="4F81BD"/>
              <w:sz w:val="28"/>
              <w:szCs w:val="36"/>
            </w:rPr>
          </w:pPr>
        </w:p>
      </w:tc>
    </w:tr>
  </w:tbl>
  <w:p w:rsidR="009A2632" w:rsidRPr="007B47CE" w:rsidRDefault="009A2632" w:rsidP="008E7E08">
    <w:pPr>
      <w:pStyle w:val="a3"/>
      <w:rPr>
        <w:sz w:val="18"/>
      </w:rPr>
    </w:pPr>
  </w:p>
  <w:p w:rsidR="009A2632" w:rsidRPr="005D5B32" w:rsidRDefault="009A2632" w:rsidP="008E7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FE4"/>
      </v:shape>
    </w:pict>
  </w:numPicBullet>
  <w:abstractNum w:abstractNumId="0">
    <w:nsid w:val="09E956B4"/>
    <w:multiLevelType w:val="hybridMultilevel"/>
    <w:tmpl w:val="22C0A8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C799E"/>
    <w:multiLevelType w:val="hybridMultilevel"/>
    <w:tmpl w:val="2098C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8B0CA2"/>
    <w:multiLevelType w:val="hybridMultilevel"/>
    <w:tmpl w:val="B238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33A9"/>
    <w:multiLevelType w:val="hybridMultilevel"/>
    <w:tmpl w:val="3CDE67C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3362BC3"/>
    <w:multiLevelType w:val="hybridMultilevel"/>
    <w:tmpl w:val="ED0C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3361"/>
    <w:multiLevelType w:val="hybridMultilevel"/>
    <w:tmpl w:val="9FCE45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D0A"/>
    <w:multiLevelType w:val="hybridMultilevel"/>
    <w:tmpl w:val="DEE80A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84EA8"/>
    <w:multiLevelType w:val="multilevel"/>
    <w:tmpl w:val="C1B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15D3C"/>
    <w:multiLevelType w:val="hybridMultilevel"/>
    <w:tmpl w:val="9C2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226A5"/>
    <w:multiLevelType w:val="hybridMultilevel"/>
    <w:tmpl w:val="24B48C66"/>
    <w:lvl w:ilvl="0" w:tplc="914A3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62539A"/>
    <w:multiLevelType w:val="hybridMultilevel"/>
    <w:tmpl w:val="E58A8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60281C"/>
    <w:multiLevelType w:val="hybridMultilevel"/>
    <w:tmpl w:val="F90270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A610EDB"/>
    <w:multiLevelType w:val="hybridMultilevel"/>
    <w:tmpl w:val="1C0C39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0B22"/>
    <w:multiLevelType w:val="hybridMultilevel"/>
    <w:tmpl w:val="8E7210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E455A50"/>
    <w:multiLevelType w:val="hybridMultilevel"/>
    <w:tmpl w:val="DFE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36DD"/>
    <w:multiLevelType w:val="hybridMultilevel"/>
    <w:tmpl w:val="D0F6F686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39B16A97"/>
    <w:multiLevelType w:val="hybridMultilevel"/>
    <w:tmpl w:val="FDB25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06601F"/>
    <w:multiLevelType w:val="hybridMultilevel"/>
    <w:tmpl w:val="20604548"/>
    <w:lvl w:ilvl="0" w:tplc="32928D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B170E"/>
    <w:multiLevelType w:val="hybridMultilevel"/>
    <w:tmpl w:val="4C1C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D4573"/>
    <w:multiLevelType w:val="hybridMultilevel"/>
    <w:tmpl w:val="F9A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C051A"/>
    <w:multiLevelType w:val="hybridMultilevel"/>
    <w:tmpl w:val="AF2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2DFA"/>
    <w:multiLevelType w:val="hybridMultilevel"/>
    <w:tmpl w:val="032C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47E9B"/>
    <w:multiLevelType w:val="hybridMultilevel"/>
    <w:tmpl w:val="B64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1CA0"/>
    <w:multiLevelType w:val="hybridMultilevel"/>
    <w:tmpl w:val="A7F2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1FE2"/>
    <w:multiLevelType w:val="hybridMultilevel"/>
    <w:tmpl w:val="ABBE20A0"/>
    <w:lvl w:ilvl="0" w:tplc="6B9E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82C80"/>
    <w:multiLevelType w:val="hybridMultilevel"/>
    <w:tmpl w:val="C212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65CE6"/>
    <w:multiLevelType w:val="hybridMultilevel"/>
    <w:tmpl w:val="3630536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9DB00EB"/>
    <w:multiLevelType w:val="hybridMultilevel"/>
    <w:tmpl w:val="A99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5BC3"/>
    <w:multiLevelType w:val="hybridMultilevel"/>
    <w:tmpl w:val="37AC1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506672"/>
    <w:multiLevelType w:val="hybridMultilevel"/>
    <w:tmpl w:val="3780B35A"/>
    <w:lvl w:ilvl="0" w:tplc="0419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84E7C"/>
    <w:multiLevelType w:val="hybridMultilevel"/>
    <w:tmpl w:val="43BABC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>
    <w:nsid w:val="63352C31"/>
    <w:multiLevelType w:val="hybridMultilevel"/>
    <w:tmpl w:val="F89E495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7976B54"/>
    <w:multiLevelType w:val="hybridMultilevel"/>
    <w:tmpl w:val="78720E8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D1B13"/>
    <w:multiLevelType w:val="hybridMultilevel"/>
    <w:tmpl w:val="D06A0A46"/>
    <w:lvl w:ilvl="0" w:tplc="F6F8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D29FA"/>
    <w:multiLevelType w:val="hybridMultilevel"/>
    <w:tmpl w:val="B238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4C93"/>
    <w:multiLevelType w:val="multilevel"/>
    <w:tmpl w:val="BA9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160FE"/>
    <w:multiLevelType w:val="hybridMultilevel"/>
    <w:tmpl w:val="BEBCE88E"/>
    <w:lvl w:ilvl="0" w:tplc="FB50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9771D"/>
    <w:multiLevelType w:val="hybridMultilevel"/>
    <w:tmpl w:val="AEA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6"/>
  </w:num>
  <w:num w:numId="4">
    <w:abstractNumId w:val="22"/>
  </w:num>
  <w:num w:numId="5">
    <w:abstractNumId w:val="33"/>
  </w:num>
  <w:num w:numId="6">
    <w:abstractNumId w:val="24"/>
  </w:num>
  <w:num w:numId="7">
    <w:abstractNumId w:val="21"/>
  </w:num>
  <w:num w:numId="8">
    <w:abstractNumId w:val="10"/>
  </w:num>
  <w:num w:numId="9">
    <w:abstractNumId w:val="37"/>
  </w:num>
  <w:num w:numId="10">
    <w:abstractNumId w:val="18"/>
  </w:num>
  <w:num w:numId="11">
    <w:abstractNumId w:val="30"/>
  </w:num>
  <w:num w:numId="12">
    <w:abstractNumId w:val="31"/>
  </w:num>
  <w:num w:numId="13">
    <w:abstractNumId w:val="3"/>
  </w:num>
  <w:num w:numId="14">
    <w:abstractNumId w:val="26"/>
  </w:num>
  <w:num w:numId="15">
    <w:abstractNumId w:val="6"/>
  </w:num>
  <w:num w:numId="16">
    <w:abstractNumId w:val="27"/>
  </w:num>
  <w:num w:numId="17">
    <w:abstractNumId w:val="5"/>
  </w:num>
  <w:num w:numId="18">
    <w:abstractNumId w:val="35"/>
  </w:num>
  <w:num w:numId="19">
    <w:abstractNumId w:val="9"/>
  </w:num>
  <w:num w:numId="20">
    <w:abstractNumId w:val="23"/>
  </w:num>
  <w:num w:numId="21">
    <w:abstractNumId w:val="2"/>
  </w:num>
  <w:num w:numId="22">
    <w:abstractNumId w:val="34"/>
  </w:num>
  <w:num w:numId="23">
    <w:abstractNumId w:val="0"/>
  </w:num>
  <w:num w:numId="24">
    <w:abstractNumId w:val="25"/>
  </w:num>
  <w:num w:numId="25">
    <w:abstractNumId w:val="4"/>
  </w:num>
  <w:num w:numId="26">
    <w:abstractNumId w:val="14"/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5"/>
  </w:num>
  <w:num w:numId="29">
    <w:abstractNumId w:val="20"/>
  </w:num>
  <w:num w:numId="30">
    <w:abstractNumId w:val="11"/>
  </w:num>
  <w:num w:numId="31">
    <w:abstractNumId w:val="28"/>
  </w:num>
  <w:num w:numId="32">
    <w:abstractNumId w:val="16"/>
  </w:num>
  <w:num w:numId="33">
    <w:abstractNumId w:val="12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04"/>
    <w:rsid w:val="000120B6"/>
    <w:rsid w:val="00044E35"/>
    <w:rsid w:val="000A6287"/>
    <w:rsid w:val="000C752F"/>
    <w:rsid w:val="000D61BE"/>
    <w:rsid w:val="000F6C9B"/>
    <w:rsid w:val="00113ED7"/>
    <w:rsid w:val="00173171"/>
    <w:rsid w:val="00211611"/>
    <w:rsid w:val="00226618"/>
    <w:rsid w:val="002759F8"/>
    <w:rsid w:val="002A11B0"/>
    <w:rsid w:val="00312499"/>
    <w:rsid w:val="00325C58"/>
    <w:rsid w:val="00332907"/>
    <w:rsid w:val="003335B1"/>
    <w:rsid w:val="00343043"/>
    <w:rsid w:val="00374663"/>
    <w:rsid w:val="003947D2"/>
    <w:rsid w:val="003F517F"/>
    <w:rsid w:val="00441904"/>
    <w:rsid w:val="00445D06"/>
    <w:rsid w:val="004507B7"/>
    <w:rsid w:val="00460A74"/>
    <w:rsid w:val="004F5B2E"/>
    <w:rsid w:val="00581B68"/>
    <w:rsid w:val="00583FC3"/>
    <w:rsid w:val="005A7E97"/>
    <w:rsid w:val="005B7E93"/>
    <w:rsid w:val="0061238C"/>
    <w:rsid w:val="00660FC3"/>
    <w:rsid w:val="006930F0"/>
    <w:rsid w:val="006C45EA"/>
    <w:rsid w:val="006E6015"/>
    <w:rsid w:val="00711FDA"/>
    <w:rsid w:val="00722A77"/>
    <w:rsid w:val="00753418"/>
    <w:rsid w:val="00797717"/>
    <w:rsid w:val="007D456D"/>
    <w:rsid w:val="007F3A44"/>
    <w:rsid w:val="007F62ED"/>
    <w:rsid w:val="008026C7"/>
    <w:rsid w:val="00895884"/>
    <w:rsid w:val="008E7E08"/>
    <w:rsid w:val="008F17FB"/>
    <w:rsid w:val="009648CD"/>
    <w:rsid w:val="009662A4"/>
    <w:rsid w:val="009A05DD"/>
    <w:rsid w:val="009A2632"/>
    <w:rsid w:val="00A153C7"/>
    <w:rsid w:val="00AE5BE6"/>
    <w:rsid w:val="00B2432E"/>
    <w:rsid w:val="00B31A0A"/>
    <w:rsid w:val="00B31C95"/>
    <w:rsid w:val="00B72DC7"/>
    <w:rsid w:val="00B83DA8"/>
    <w:rsid w:val="00B9522B"/>
    <w:rsid w:val="00B96631"/>
    <w:rsid w:val="00BE69C4"/>
    <w:rsid w:val="00C2064E"/>
    <w:rsid w:val="00C26E22"/>
    <w:rsid w:val="00CC6876"/>
    <w:rsid w:val="00D14B60"/>
    <w:rsid w:val="00D22082"/>
    <w:rsid w:val="00D87C5E"/>
    <w:rsid w:val="00E058BF"/>
    <w:rsid w:val="00E418E5"/>
    <w:rsid w:val="00E94BDB"/>
    <w:rsid w:val="00EC69DE"/>
    <w:rsid w:val="00F2163F"/>
    <w:rsid w:val="00F26C36"/>
    <w:rsid w:val="00F875D8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1904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419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190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190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19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4190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190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4190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19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19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9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190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190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4190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1904"/>
    <w:rPr>
      <w:rFonts w:ascii="Arial" w:eastAsia="Times New Roman" w:hAnsi="Arial" w:cs="Times New Roman"/>
    </w:rPr>
  </w:style>
  <w:style w:type="paragraph" w:styleId="a3">
    <w:name w:val="header"/>
    <w:basedOn w:val="a"/>
    <w:link w:val="a4"/>
    <w:uiPriority w:val="99"/>
    <w:unhideWhenUsed/>
    <w:rsid w:val="0044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9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0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0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1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41904"/>
    <w:pPr>
      <w:spacing w:before="100" w:beforeAutospacing="1" w:after="0" w:line="240" w:lineRule="auto"/>
      <w:ind w:left="720"/>
      <w:contextualSpacing/>
      <w:jc w:val="center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441904"/>
    <w:pPr>
      <w:ind w:left="720"/>
      <w:contextualSpacing/>
    </w:pPr>
  </w:style>
  <w:style w:type="paragraph" w:customStyle="1" w:styleId="21">
    <w:name w:val="Абзац списка2"/>
    <w:basedOn w:val="a"/>
    <w:rsid w:val="00441904"/>
    <w:pPr>
      <w:spacing w:before="100" w:beforeAutospacing="1" w:after="0" w:line="240" w:lineRule="auto"/>
      <w:ind w:left="720"/>
      <w:contextualSpacing/>
      <w:jc w:val="center"/>
    </w:pPr>
    <w:rPr>
      <w:rFonts w:eastAsia="Times New Roman"/>
    </w:rPr>
  </w:style>
  <w:style w:type="character" w:styleId="aa">
    <w:name w:val="Hyperlink"/>
    <w:basedOn w:val="a0"/>
    <w:uiPriority w:val="99"/>
    <w:rsid w:val="0044190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44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44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rsid w:val="00441904"/>
    <w:pPr>
      <w:spacing w:before="100" w:beforeAutospacing="1" w:after="0" w:line="240" w:lineRule="auto"/>
      <w:ind w:left="720"/>
      <w:contextualSpacing/>
      <w:jc w:val="center"/>
    </w:pPr>
    <w:rPr>
      <w:rFonts w:eastAsia="Times New Roman"/>
    </w:rPr>
  </w:style>
  <w:style w:type="paragraph" w:styleId="ad">
    <w:name w:val="Body Text"/>
    <w:aliases w:val="bt,Òàáë òåêñò"/>
    <w:basedOn w:val="a"/>
    <w:link w:val="ae"/>
    <w:rsid w:val="0044190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aliases w:val="bt Знак,Òàáë òåêñò Знак"/>
    <w:basedOn w:val="a0"/>
    <w:link w:val="ad"/>
    <w:rsid w:val="0044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41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4419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41904"/>
    <w:rPr>
      <w:rFonts w:cs="Times New Roman"/>
    </w:rPr>
  </w:style>
  <w:style w:type="character" w:styleId="af0">
    <w:name w:val="Strong"/>
    <w:basedOn w:val="a0"/>
    <w:uiPriority w:val="22"/>
    <w:qFormat/>
    <w:rsid w:val="00441904"/>
    <w:rPr>
      <w:rFonts w:cs="Times New Roman"/>
      <w:b/>
      <w:bCs/>
    </w:rPr>
  </w:style>
  <w:style w:type="paragraph" w:customStyle="1" w:styleId="af1">
    <w:name w:val="Базовый"/>
    <w:uiPriority w:val="99"/>
    <w:rsid w:val="0044190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904"/>
  </w:style>
  <w:style w:type="paragraph" w:styleId="af2">
    <w:name w:val="No Spacing"/>
    <w:link w:val="af3"/>
    <w:uiPriority w:val="1"/>
    <w:qFormat/>
    <w:rsid w:val="004419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3">
    <w:name w:val="Без интервала Знак"/>
    <w:link w:val="af2"/>
    <w:uiPriority w:val="1"/>
    <w:rsid w:val="004419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4">
    <w:name w:val="Emphasis"/>
    <w:basedOn w:val="a0"/>
    <w:uiPriority w:val="20"/>
    <w:qFormat/>
    <w:rsid w:val="00441904"/>
    <w:rPr>
      <w:i/>
      <w:iCs/>
    </w:rPr>
  </w:style>
  <w:style w:type="paragraph" w:customStyle="1" w:styleId="Style3">
    <w:name w:val="Style3"/>
    <w:basedOn w:val="a"/>
    <w:uiPriority w:val="99"/>
    <w:rsid w:val="0044190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41904"/>
    <w:rPr>
      <w:rFonts w:ascii="Times New Roman" w:hAnsi="Times New Roman" w:cs="Times New Roman"/>
      <w:sz w:val="26"/>
      <w:szCs w:val="26"/>
    </w:rPr>
  </w:style>
  <w:style w:type="character" w:customStyle="1" w:styleId="params1">
    <w:name w:val="params1"/>
    <w:rsid w:val="00441904"/>
    <w:rPr>
      <w:vanish w:val="0"/>
      <w:webHidden w:val="0"/>
      <w:specVanish w:val="0"/>
    </w:rPr>
  </w:style>
  <w:style w:type="paragraph" w:styleId="af5">
    <w:name w:val="Body Text Indent"/>
    <w:basedOn w:val="a"/>
    <w:link w:val="af6"/>
    <w:unhideWhenUsed/>
    <w:rsid w:val="0044190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41904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4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41904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Знак Знак Знак"/>
    <w:basedOn w:val="a"/>
    <w:rsid w:val="004419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unhideWhenUsed/>
    <w:rsid w:val="00441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41904"/>
    <w:rPr>
      <w:rFonts w:ascii="Calibri" w:eastAsia="Calibri" w:hAnsi="Calibri" w:cs="Times New Roman"/>
    </w:rPr>
  </w:style>
  <w:style w:type="table" w:styleId="-5">
    <w:name w:val="Colorful Shading Accent 5"/>
    <w:basedOn w:val="a1"/>
    <w:uiPriority w:val="71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8">
    <w:name w:val="caption"/>
    <w:basedOn w:val="a"/>
    <w:next w:val="a"/>
    <w:qFormat/>
    <w:rsid w:val="0044190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9">
    <w:name w:val="Текст Знак"/>
    <w:basedOn w:val="a0"/>
    <w:link w:val="afa"/>
    <w:rsid w:val="00441904"/>
    <w:rPr>
      <w:rFonts w:ascii="Courier New" w:eastAsia="Times New Roman" w:hAnsi="Courier New" w:cs="Times New Roman"/>
      <w:sz w:val="20"/>
      <w:szCs w:val="20"/>
    </w:rPr>
  </w:style>
  <w:style w:type="paragraph" w:styleId="afa">
    <w:name w:val="Plain Text"/>
    <w:basedOn w:val="a"/>
    <w:link w:val="af9"/>
    <w:rsid w:val="0044190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441904"/>
    <w:rPr>
      <w:rFonts w:ascii="Consolas" w:eastAsia="Calibri" w:hAnsi="Consolas" w:cs="Times New Roman"/>
      <w:sz w:val="21"/>
      <w:szCs w:val="21"/>
    </w:rPr>
  </w:style>
  <w:style w:type="paragraph" w:customStyle="1" w:styleId="14">
    <w:name w:val="Обычный1"/>
    <w:rsid w:val="004419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Title"/>
    <w:basedOn w:val="a"/>
    <w:link w:val="afc"/>
    <w:qFormat/>
    <w:rsid w:val="004419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rsid w:val="0044190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link">
    <w:name w:val="olink"/>
    <w:rsid w:val="00441904"/>
  </w:style>
  <w:style w:type="paragraph" w:customStyle="1" w:styleId="Style76">
    <w:name w:val="Style76"/>
    <w:basedOn w:val="a"/>
    <w:rsid w:val="00441904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3">
    <w:name w:val="Font Style193"/>
    <w:rsid w:val="00441904"/>
    <w:rPr>
      <w:rFonts w:ascii="Microsoft Sans Serif" w:hAnsi="Microsoft Sans Serif" w:cs="Microsoft Sans Serif" w:hint="default"/>
      <w:sz w:val="14"/>
      <w:szCs w:val="14"/>
    </w:rPr>
  </w:style>
  <w:style w:type="paragraph" w:customStyle="1" w:styleId="ConsPlusNormal">
    <w:name w:val="ConsPlusNormal"/>
    <w:rsid w:val="00441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rsid w:val="00441904"/>
  </w:style>
  <w:style w:type="character" w:customStyle="1" w:styleId="c6">
    <w:name w:val="c6"/>
    <w:rsid w:val="00441904"/>
  </w:style>
  <w:style w:type="paragraph" w:customStyle="1" w:styleId="15">
    <w:name w:val="Обычный1"/>
    <w:rsid w:val="004419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ntStyle26">
    <w:name w:val="Font Style26"/>
    <w:rsid w:val="00441904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44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419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4419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4190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7">
    <w:name w:val="Font Style207"/>
    <w:uiPriority w:val="99"/>
    <w:rsid w:val="00441904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44190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4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441904"/>
    <w:rPr>
      <w:i/>
      <w:iCs/>
      <w:color w:val="808080"/>
    </w:rPr>
  </w:style>
  <w:style w:type="paragraph" w:customStyle="1" w:styleId="afe">
    <w:name w:val="Прижатый влево"/>
    <w:basedOn w:val="a"/>
    <w:next w:val="a"/>
    <w:uiPriority w:val="99"/>
    <w:rsid w:val="0044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20">
    <w:name w:val="Medium Shading 1 Accent 2"/>
    <w:basedOn w:val="a1"/>
    <w:uiPriority w:val="63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Grid 1 Accent 5"/>
    <w:basedOn w:val="a1"/>
    <w:uiPriority w:val="67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Light List Accent 5"/>
    <w:basedOn w:val="a1"/>
    <w:uiPriority w:val="61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1"/>
    <w:uiPriority w:val="62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2">
    <w:name w:val="Light Shading Accent 5"/>
    <w:basedOn w:val="a1"/>
    <w:uiPriority w:val="60"/>
    <w:rsid w:val="0044190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0">
    <w:name w:val="Medium List 2 Accent 5"/>
    <w:basedOn w:val="a1"/>
    <w:uiPriority w:val="66"/>
    <w:rsid w:val="0044190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65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3">
    <w:name w:val="Colorful Grid Accent 5"/>
    <w:basedOn w:val="a1"/>
    <w:uiPriority w:val="73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List Accent 6"/>
    <w:basedOn w:val="a1"/>
    <w:uiPriority w:val="72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-51">
    <w:name w:val="Medium Grid 2 Accent 5"/>
    <w:basedOn w:val="a1"/>
    <w:uiPriority w:val="68"/>
    <w:rsid w:val="0044190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4">
    <w:name w:val="Dark List Accent 5"/>
    <w:basedOn w:val="a1"/>
    <w:uiPriority w:val="70"/>
    <w:rsid w:val="00441904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5">
    <w:name w:val="Colorful List Accent 5"/>
    <w:basedOn w:val="a1"/>
    <w:uiPriority w:val="72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6">
    <w:name w:val="Medium Shading 2 Accent 6"/>
    <w:basedOn w:val="a1"/>
    <w:uiPriority w:val="64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2">
    <w:name w:val="Light List Accent 2"/>
    <w:basedOn w:val="a1"/>
    <w:uiPriority w:val="61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62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1">
    <w:name w:val="Colorful Grid Accent 2"/>
    <w:basedOn w:val="a1"/>
    <w:uiPriority w:val="73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">
    <w:name w:val="Medium List 2 Accent 2"/>
    <w:basedOn w:val="a1"/>
    <w:uiPriority w:val="66"/>
    <w:rsid w:val="0044190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Shading Accent 2"/>
    <w:basedOn w:val="a1"/>
    <w:uiPriority w:val="60"/>
    <w:rsid w:val="0044190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0">
    <w:name w:val="Medium Shading 2 Accent 2"/>
    <w:basedOn w:val="a1"/>
    <w:uiPriority w:val="64"/>
    <w:rsid w:val="0044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Grid 2 Accent 2"/>
    <w:basedOn w:val="a1"/>
    <w:uiPriority w:val="68"/>
    <w:rsid w:val="0044190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16">
    <w:name w:val="Светлая заливка1"/>
    <w:basedOn w:val="a1"/>
    <w:uiPriority w:val="60"/>
    <w:rsid w:val="004419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">
    <w:name w:val="FollowedHyperlink"/>
    <w:basedOn w:val="a0"/>
    <w:uiPriority w:val="99"/>
    <w:semiHidden/>
    <w:unhideWhenUsed/>
    <w:rsid w:val="00441904"/>
    <w:rPr>
      <w:color w:val="800080"/>
      <w:u w:val="single"/>
    </w:rPr>
  </w:style>
  <w:style w:type="character" w:customStyle="1" w:styleId="WW8Num12z0">
    <w:name w:val="WW8Num12z0"/>
    <w:rsid w:val="00441904"/>
    <w:rPr>
      <w:rFonts w:ascii="Symbol" w:hAnsi="Symbol" w:cs="OpenSymbol"/>
    </w:rPr>
  </w:style>
  <w:style w:type="paragraph" w:customStyle="1" w:styleId="ConsPlusTitle">
    <w:name w:val="ConsPlusTitle"/>
    <w:rsid w:val="0044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4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4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4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17F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E058BF"/>
    <w:rPr>
      <w:i/>
      <w:iCs/>
    </w:rPr>
  </w:style>
  <w:style w:type="character" w:customStyle="1" w:styleId="timestamp">
    <w:name w:val="timestamp"/>
    <w:basedOn w:val="a0"/>
    <w:rsid w:val="00E058BF"/>
  </w:style>
  <w:style w:type="paragraph" w:styleId="24">
    <w:name w:val="Body Text 2"/>
    <w:basedOn w:val="a"/>
    <w:link w:val="25"/>
    <w:uiPriority w:val="99"/>
    <w:semiHidden/>
    <w:unhideWhenUsed/>
    <w:rsid w:val="006E601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E6015"/>
    <w:rPr>
      <w:rFonts w:ascii="Calibri" w:eastAsia="Calibri" w:hAnsi="Calibri" w:cs="Times New Roman"/>
    </w:rPr>
  </w:style>
  <w:style w:type="table" w:customStyle="1" w:styleId="1-110">
    <w:name w:val="Средняя заливка 1 - Акцент 11"/>
    <w:basedOn w:val="a1"/>
    <w:uiPriority w:val="63"/>
    <w:rsid w:val="006E60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E60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lk">
    <w:name w:val="blk"/>
    <w:basedOn w:val="a0"/>
    <w:rsid w:val="00D1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12.eduzima.ru/files/oopppppppppp.pdf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youtu.be/xVgZbMyI4J8" TargetMode="External"/><Relationship Id="rId26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hyperlink" Target="https://vk.com/booklookacade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youtu.be/GmcKeWbnsgc" TargetMode="External"/><Relationship Id="rId25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hyperlink" Target="http://dou212.ucoz.ru/postanovlenie.rtf" TargetMode="External"/><Relationship Id="rId20" Type="http://schemas.openxmlformats.org/officeDocument/2006/relationships/hyperlink" Target="https://youtu.be/tKa4lC7XI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http://ds-300.nios.ru" TargetMode="External"/><Relationship Id="rId23" Type="http://schemas.openxmlformats.org/officeDocument/2006/relationships/hyperlink" Target="http://dou212.ucoz.ru/postanovlenie.rtf" TargetMode="Externa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s://vk.com/video-103079738_171047704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ds212.eduzima.ru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47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560064"/>
        <c:axId val="75561600"/>
      </c:barChart>
      <c:catAx>
        <c:axId val="7556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5561600"/>
        <c:crosses val="autoZero"/>
        <c:auto val="1"/>
        <c:lblAlgn val="ctr"/>
        <c:lblOffset val="100"/>
        <c:noMultiLvlLbl val="0"/>
      </c:catAx>
      <c:valAx>
        <c:axId val="7556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6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33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618560"/>
        <c:axId val="77620352"/>
      </c:barChart>
      <c:catAx>
        <c:axId val="7761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7620352"/>
        <c:crosses val="autoZero"/>
        <c:auto val="1"/>
        <c:lblAlgn val="ctr"/>
        <c:lblOffset val="100"/>
        <c:noMultiLvlLbl val="0"/>
      </c:catAx>
      <c:valAx>
        <c:axId val="7762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1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65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268480"/>
        <c:axId val="99270016"/>
      </c:barChart>
      <c:catAx>
        <c:axId val="9926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9270016"/>
        <c:crosses val="autoZero"/>
        <c:auto val="1"/>
        <c:lblAlgn val="ctr"/>
        <c:lblOffset val="100"/>
        <c:noMultiLvlLbl val="0"/>
      </c:catAx>
      <c:valAx>
        <c:axId val="9927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6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854E-2"/>
          <c:y val="4.4057617797775513E-2"/>
          <c:w val="0.59724464129483823"/>
          <c:h val="0.831018310211223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образования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2015-16 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 образование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2015-16 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2015-16 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275520"/>
        <c:axId val="99277056"/>
      </c:barChart>
      <c:catAx>
        <c:axId val="9927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9277056"/>
        <c:crosses val="autoZero"/>
        <c:auto val="1"/>
        <c:lblAlgn val="ctr"/>
        <c:lblOffset val="100"/>
        <c:noMultiLvlLbl val="0"/>
      </c:catAx>
      <c:valAx>
        <c:axId val="992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7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33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2015-16 учебный год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33 до 55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2015-16 учебный год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2015-16 учебный год</c:v>
                </c:pt>
                <c:pt idx="1">
                  <c:v>2016-17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437952"/>
        <c:axId val="99443840"/>
      </c:barChart>
      <c:catAx>
        <c:axId val="9943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99443840"/>
        <c:crosses val="autoZero"/>
        <c:auto val="1"/>
        <c:lblAlgn val="ctr"/>
        <c:lblOffset val="100"/>
        <c:noMultiLvlLbl val="0"/>
      </c:catAx>
      <c:valAx>
        <c:axId val="994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3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  <c:pt idx="3">
                  <c:v>молодые педагоги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заболеванийв 2015-16 </a:t>
            </a:r>
            <a:r>
              <a:rPr lang="ru-RU"/>
              <a:t>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980971128608923"/>
          <c:y val="0.15466285464316964"/>
          <c:w val="0.46070592738407856"/>
          <c:h val="0.789781589801272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заболеванийв 2015-16 году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другие заболевания</c:v>
                </c:pt>
                <c:pt idx="1">
                  <c:v>ОРВИ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количество заболеваний в 2016-17 году</c:v>
                </c:pt>
              </c:strCache>
            </c:strRef>
          </c:tx>
          <c:cat>
            <c:strRef>
              <c:f>'Лист1'!$A$2:$A$3</c:f>
              <c:strCache>
                <c:ptCount val="2"/>
                <c:pt idx="0">
                  <c:v>другие заболевания</c:v>
                </c:pt>
                <c:pt idx="1">
                  <c:v>ОРВИ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6</c:v>
                </c:pt>
                <c:pt idx="1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14</c:v>
                </c:pt>
                <c:pt idx="1">
                  <c:v>74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9331</Words>
  <Characters>53191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№300</Company>
  <LinksUpToDate>false</LinksUpToDate>
  <CharactersWithSpaces>62398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Татьяна Владимировна</cp:lastModifiedBy>
  <cp:revision>5</cp:revision>
  <cp:lastPrinted>2017-06-27T08:28:00Z</cp:lastPrinted>
  <dcterms:created xsi:type="dcterms:W3CDTF">2017-05-30T05:49:00Z</dcterms:created>
  <dcterms:modified xsi:type="dcterms:W3CDTF">2017-06-28T06:38:00Z</dcterms:modified>
</cp:coreProperties>
</file>